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D4" w:rsidRPr="002E460D" w:rsidRDefault="00A373D4" w:rsidP="004E4DE5">
      <w:pPr>
        <w:tabs>
          <w:tab w:val="left" w:pos="900"/>
        </w:tabs>
        <w:spacing w:beforeLines="100" w:line="380" w:lineRule="exact"/>
        <w:jc w:val="center"/>
        <w:rPr>
          <w:rFonts w:ascii="华文中宋" w:eastAsia="华文中宋" w:hAnsi="华文中宋"/>
          <w:color w:val="FF0000"/>
          <w:sz w:val="44"/>
          <w:szCs w:val="44"/>
        </w:rPr>
      </w:pPr>
      <w:r w:rsidRPr="002E460D">
        <w:rPr>
          <w:rFonts w:ascii="华文中宋" w:eastAsia="华文中宋" w:hAnsi="华文中宋" w:cs="华文中宋" w:hint="eastAsia"/>
          <w:color w:val="FF0000"/>
          <w:sz w:val="44"/>
          <w:szCs w:val="44"/>
        </w:rPr>
        <w:t>党员学习教育安排</w:t>
      </w:r>
    </w:p>
    <w:p w:rsidR="00A373D4" w:rsidRPr="002E460D" w:rsidRDefault="00A373D4" w:rsidP="004E4DE5">
      <w:pPr>
        <w:spacing w:beforeLines="100" w:line="380" w:lineRule="exact"/>
        <w:jc w:val="center"/>
        <w:rPr>
          <w:rFonts w:ascii="黑体" w:eastAsia="黑体" w:hAnsi="宋体"/>
          <w:color w:val="FF0000"/>
          <w:sz w:val="28"/>
          <w:szCs w:val="28"/>
        </w:rPr>
      </w:pPr>
      <w:r w:rsidRPr="002E460D">
        <w:rPr>
          <w:rFonts w:ascii="黑体" w:eastAsia="黑体" w:hAnsi="宋体" w:cs="黑体" w:hint="eastAsia"/>
          <w:color w:val="FF0000"/>
          <w:sz w:val="28"/>
          <w:szCs w:val="28"/>
        </w:rPr>
        <w:t>（</w:t>
      </w:r>
      <w:r>
        <w:rPr>
          <w:rFonts w:ascii="黑体" w:eastAsia="黑体" w:hAnsi="宋体" w:cs="黑体"/>
          <w:color w:val="FF0000"/>
          <w:sz w:val="28"/>
          <w:szCs w:val="28"/>
        </w:rPr>
        <w:t>2017</w:t>
      </w:r>
      <w:r w:rsidRPr="002E460D">
        <w:rPr>
          <w:rFonts w:ascii="黑体" w:eastAsia="黑体" w:hAnsi="宋体" w:cs="黑体" w:hint="eastAsia"/>
          <w:color w:val="FF0000"/>
          <w:sz w:val="28"/>
          <w:szCs w:val="28"/>
        </w:rPr>
        <w:t>年第</w:t>
      </w:r>
      <w:r w:rsidR="005D4D89">
        <w:rPr>
          <w:rFonts w:ascii="黑体" w:eastAsia="黑体" w:hAnsi="宋体" w:cs="黑体" w:hint="eastAsia"/>
          <w:color w:val="FF0000"/>
          <w:sz w:val="28"/>
          <w:szCs w:val="28"/>
        </w:rPr>
        <w:t>5</w:t>
      </w:r>
      <w:r w:rsidRPr="002E460D">
        <w:rPr>
          <w:rFonts w:ascii="黑体" w:eastAsia="黑体" w:hAnsi="宋体" w:cs="黑体" w:hint="eastAsia"/>
          <w:color w:val="FF0000"/>
          <w:sz w:val="28"/>
          <w:szCs w:val="28"/>
        </w:rPr>
        <w:t>期）</w:t>
      </w:r>
    </w:p>
    <w:p w:rsidR="00A373D4" w:rsidRPr="002E460D" w:rsidRDefault="008D6C5A" w:rsidP="004E4DE5">
      <w:pPr>
        <w:adjustRightInd w:val="0"/>
        <w:snapToGrid w:val="0"/>
        <w:spacing w:beforeLines="100" w:afterLines="50" w:line="360" w:lineRule="auto"/>
        <w:rPr>
          <w:rFonts w:ascii="楷体" w:eastAsia="楷体" w:hAnsi="楷体"/>
          <w:color w:val="FF0000"/>
          <w:sz w:val="24"/>
          <w:szCs w:val="24"/>
        </w:rPr>
      </w:pPr>
      <w:r w:rsidRPr="008D6C5A">
        <w:rPr>
          <w:noProof/>
        </w:rPr>
        <w:pict>
          <v:line id="_x0000_s1026" style="position:absolute;left:0;text-align:left;z-index:251657728" from="0,40pt" to="6in,40pt" strokecolor="red" strokeweight="6pt"/>
        </w:pict>
      </w:r>
      <w:r w:rsidR="00A373D4" w:rsidRPr="002E460D">
        <w:rPr>
          <w:rFonts w:ascii="楷体" w:eastAsia="楷体" w:hAnsi="楷体" w:cs="楷体" w:hint="eastAsia"/>
          <w:color w:val="FF0000"/>
          <w:sz w:val="24"/>
          <w:szCs w:val="24"/>
        </w:rPr>
        <w:t>党委组织部编</w:t>
      </w:r>
      <w:r w:rsidR="00A00250">
        <w:rPr>
          <w:rFonts w:ascii="楷体" w:eastAsia="楷体" w:hAnsi="楷体" w:cs="楷体" w:hint="eastAsia"/>
          <w:color w:val="FF0000"/>
          <w:sz w:val="24"/>
          <w:szCs w:val="24"/>
        </w:rPr>
        <w:t xml:space="preserve">                                           </w:t>
      </w:r>
      <w:r w:rsidR="00A373D4" w:rsidRPr="002E460D">
        <w:rPr>
          <w:rFonts w:ascii="楷体" w:eastAsia="楷体" w:hAnsi="楷体" w:cs="楷体"/>
          <w:color w:val="FF0000"/>
          <w:sz w:val="24"/>
          <w:szCs w:val="24"/>
        </w:rPr>
        <w:t>201</w:t>
      </w:r>
      <w:r w:rsidR="00A373D4">
        <w:rPr>
          <w:rFonts w:ascii="楷体" w:eastAsia="楷体" w:hAnsi="楷体" w:cs="楷体"/>
          <w:color w:val="FF0000"/>
          <w:sz w:val="24"/>
          <w:szCs w:val="24"/>
        </w:rPr>
        <w:t>7</w:t>
      </w:r>
      <w:r w:rsidR="00A373D4" w:rsidRPr="002E460D">
        <w:rPr>
          <w:rFonts w:ascii="楷体" w:eastAsia="楷体" w:hAnsi="楷体" w:cs="楷体" w:hint="eastAsia"/>
          <w:color w:val="FF0000"/>
          <w:sz w:val="24"/>
          <w:szCs w:val="24"/>
        </w:rPr>
        <w:t>年</w:t>
      </w:r>
      <w:r w:rsidR="005D4D89">
        <w:rPr>
          <w:rFonts w:ascii="楷体" w:eastAsia="楷体" w:hAnsi="楷体" w:cs="楷体" w:hint="eastAsia"/>
          <w:color w:val="FF0000"/>
          <w:sz w:val="24"/>
          <w:szCs w:val="24"/>
        </w:rPr>
        <w:t>9</w:t>
      </w:r>
      <w:r w:rsidR="00A373D4">
        <w:rPr>
          <w:rFonts w:ascii="楷体" w:eastAsia="楷体" w:hAnsi="楷体" w:cs="楷体" w:hint="eastAsia"/>
          <w:color w:val="FF0000"/>
          <w:sz w:val="24"/>
          <w:szCs w:val="24"/>
        </w:rPr>
        <w:t>月</w:t>
      </w:r>
      <w:r w:rsidR="002F1770">
        <w:rPr>
          <w:rFonts w:ascii="楷体" w:eastAsia="楷体" w:hAnsi="楷体" w:cs="楷体"/>
          <w:color w:val="FF0000"/>
          <w:sz w:val="24"/>
          <w:szCs w:val="24"/>
        </w:rPr>
        <w:t>8</w:t>
      </w:r>
      <w:r w:rsidR="00A373D4" w:rsidRPr="002E460D">
        <w:rPr>
          <w:rFonts w:ascii="楷体" w:eastAsia="楷体" w:hAnsi="楷体" w:cs="楷体" w:hint="eastAsia"/>
          <w:color w:val="FF0000"/>
          <w:sz w:val="24"/>
          <w:szCs w:val="24"/>
        </w:rPr>
        <w:t>日</w:t>
      </w:r>
    </w:p>
    <w:p w:rsidR="00A373D4" w:rsidRPr="00644A86" w:rsidRDefault="00A373D4" w:rsidP="005D4D89">
      <w:pPr>
        <w:adjustRightInd w:val="0"/>
        <w:snapToGrid w:val="0"/>
        <w:spacing w:line="440" w:lineRule="exact"/>
        <w:ind w:firstLineChars="200" w:firstLine="640"/>
        <w:rPr>
          <w:rFonts w:ascii="黑体" w:eastAsia="黑体" w:hAnsi="宋体"/>
          <w:sz w:val="32"/>
          <w:szCs w:val="32"/>
        </w:rPr>
      </w:pPr>
      <w:r w:rsidRPr="00644A86">
        <w:rPr>
          <w:rFonts w:ascii="黑体" w:eastAsia="黑体" w:hAnsi="宋体" w:cs="黑体" w:hint="eastAsia"/>
          <w:sz w:val="32"/>
          <w:szCs w:val="32"/>
        </w:rPr>
        <w:t>一、时间安排</w:t>
      </w:r>
    </w:p>
    <w:tbl>
      <w:tblPr>
        <w:tblW w:w="7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5"/>
        <w:gridCol w:w="2008"/>
        <w:gridCol w:w="1493"/>
        <w:gridCol w:w="3255"/>
      </w:tblGrid>
      <w:tr w:rsidR="00A373D4" w:rsidRPr="002E460D">
        <w:trPr>
          <w:cantSplit/>
          <w:trHeight w:val="657"/>
          <w:jc w:val="center"/>
        </w:trPr>
        <w:tc>
          <w:tcPr>
            <w:tcW w:w="1155" w:type="dxa"/>
            <w:tcBorders>
              <w:bottom w:val="single" w:sz="4" w:space="0" w:color="auto"/>
            </w:tcBorders>
            <w:vAlign w:val="center"/>
          </w:tcPr>
          <w:p w:rsidR="00A373D4" w:rsidRPr="00BF4B03" w:rsidRDefault="00A373D4" w:rsidP="00E328FF">
            <w:pPr>
              <w:spacing w:line="440" w:lineRule="exact"/>
              <w:jc w:val="center"/>
              <w:rPr>
                <w:rFonts w:ascii="宋体"/>
                <w:sz w:val="28"/>
                <w:szCs w:val="28"/>
              </w:rPr>
            </w:pPr>
            <w:r w:rsidRPr="00BF4B03">
              <w:rPr>
                <w:rFonts w:ascii="宋体" w:hAnsi="宋体" w:cs="宋体" w:hint="eastAsia"/>
                <w:sz w:val="28"/>
                <w:szCs w:val="28"/>
              </w:rPr>
              <w:t>周次</w:t>
            </w:r>
          </w:p>
        </w:tc>
        <w:tc>
          <w:tcPr>
            <w:tcW w:w="2008" w:type="dxa"/>
            <w:tcBorders>
              <w:bottom w:val="single" w:sz="4" w:space="0" w:color="auto"/>
            </w:tcBorders>
            <w:vAlign w:val="center"/>
          </w:tcPr>
          <w:p w:rsidR="00A373D4" w:rsidRPr="00BF4B03" w:rsidRDefault="00A373D4" w:rsidP="00E328FF">
            <w:pPr>
              <w:spacing w:line="440" w:lineRule="exact"/>
              <w:jc w:val="center"/>
              <w:rPr>
                <w:rFonts w:ascii="宋体"/>
                <w:sz w:val="28"/>
                <w:szCs w:val="28"/>
              </w:rPr>
            </w:pPr>
            <w:r w:rsidRPr="00BF4B03">
              <w:rPr>
                <w:rFonts w:ascii="宋体" w:hAnsi="宋体" w:cs="宋体" w:hint="eastAsia"/>
                <w:sz w:val="28"/>
                <w:szCs w:val="28"/>
              </w:rPr>
              <w:t>日期</w:t>
            </w:r>
          </w:p>
        </w:tc>
        <w:tc>
          <w:tcPr>
            <w:tcW w:w="1493" w:type="dxa"/>
            <w:tcBorders>
              <w:bottom w:val="single" w:sz="4" w:space="0" w:color="auto"/>
            </w:tcBorders>
            <w:vAlign w:val="center"/>
          </w:tcPr>
          <w:p w:rsidR="00A373D4" w:rsidRPr="00BF4B03" w:rsidRDefault="00A373D4" w:rsidP="00E328FF">
            <w:pPr>
              <w:spacing w:line="440" w:lineRule="exact"/>
              <w:jc w:val="center"/>
              <w:rPr>
                <w:rFonts w:ascii="宋体"/>
                <w:sz w:val="28"/>
                <w:szCs w:val="28"/>
              </w:rPr>
            </w:pPr>
            <w:r w:rsidRPr="00BF4B03">
              <w:rPr>
                <w:rFonts w:ascii="宋体" w:hAnsi="宋体" w:cs="宋体" w:hint="eastAsia"/>
                <w:sz w:val="28"/>
                <w:szCs w:val="28"/>
              </w:rPr>
              <w:t>星期</w:t>
            </w:r>
          </w:p>
        </w:tc>
        <w:tc>
          <w:tcPr>
            <w:tcW w:w="3255" w:type="dxa"/>
            <w:vAlign w:val="center"/>
          </w:tcPr>
          <w:p w:rsidR="00A373D4" w:rsidRPr="00BF4B03" w:rsidRDefault="00A373D4" w:rsidP="00E328FF">
            <w:pPr>
              <w:spacing w:line="440" w:lineRule="exact"/>
              <w:jc w:val="center"/>
              <w:rPr>
                <w:rFonts w:ascii="宋体"/>
                <w:sz w:val="28"/>
                <w:szCs w:val="28"/>
              </w:rPr>
            </w:pPr>
            <w:r w:rsidRPr="00BF4B03">
              <w:rPr>
                <w:rFonts w:ascii="宋体" w:hAnsi="宋体" w:cs="宋体" w:hint="eastAsia"/>
                <w:sz w:val="28"/>
                <w:szCs w:val="28"/>
              </w:rPr>
              <w:t>组织者</w:t>
            </w:r>
          </w:p>
        </w:tc>
      </w:tr>
      <w:tr w:rsidR="00A373D4" w:rsidRPr="002E460D">
        <w:trPr>
          <w:cantSplit/>
          <w:trHeight w:val="742"/>
          <w:jc w:val="center"/>
        </w:trPr>
        <w:tc>
          <w:tcPr>
            <w:tcW w:w="1155" w:type="dxa"/>
            <w:tcBorders>
              <w:top w:val="single" w:sz="4" w:space="0" w:color="auto"/>
              <w:bottom w:val="single" w:sz="4" w:space="0" w:color="auto"/>
            </w:tcBorders>
            <w:vAlign w:val="center"/>
          </w:tcPr>
          <w:p w:rsidR="00A373D4" w:rsidRPr="00BF4B03" w:rsidRDefault="005D4D89" w:rsidP="00E328FF">
            <w:pPr>
              <w:spacing w:line="440" w:lineRule="exact"/>
              <w:jc w:val="center"/>
              <w:rPr>
                <w:rFonts w:ascii="宋体"/>
                <w:sz w:val="28"/>
                <w:szCs w:val="28"/>
              </w:rPr>
            </w:pPr>
            <w:r>
              <w:rPr>
                <w:rFonts w:ascii="宋体" w:hAnsi="宋体" w:cs="宋体" w:hint="eastAsia"/>
                <w:sz w:val="28"/>
                <w:szCs w:val="28"/>
              </w:rPr>
              <w:t>2</w:t>
            </w:r>
          </w:p>
        </w:tc>
        <w:tc>
          <w:tcPr>
            <w:tcW w:w="2008" w:type="dxa"/>
            <w:tcBorders>
              <w:top w:val="single" w:sz="4" w:space="0" w:color="auto"/>
              <w:bottom w:val="single" w:sz="4" w:space="0" w:color="auto"/>
            </w:tcBorders>
            <w:vAlign w:val="center"/>
          </w:tcPr>
          <w:p w:rsidR="00A373D4" w:rsidRPr="005835BE" w:rsidRDefault="005D4D89" w:rsidP="005D4D89">
            <w:pPr>
              <w:spacing w:line="440" w:lineRule="exact"/>
              <w:jc w:val="center"/>
              <w:rPr>
                <w:rFonts w:ascii="宋体"/>
                <w:sz w:val="28"/>
                <w:szCs w:val="28"/>
              </w:rPr>
            </w:pPr>
            <w:r>
              <w:rPr>
                <w:rFonts w:ascii="宋体" w:hAnsi="宋体" w:cs="宋体" w:hint="eastAsia"/>
                <w:sz w:val="28"/>
                <w:szCs w:val="28"/>
              </w:rPr>
              <w:t>9</w:t>
            </w:r>
            <w:r w:rsidR="00A373D4" w:rsidRPr="00BF4B03">
              <w:rPr>
                <w:rFonts w:ascii="宋体" w:hAnsi="宋体" w:cs="宋体" w:hint="eastAsia"/>
                <w:sz w:val="28"/>
                <w:szCs w:val="28"/>
              </w:rPr>
              <w:t>月</w:t>
            </w:r>
            <w:r>
              <w:rPr>
                <w:rFonts w:ascii="宋体" w:hAnsi="宋体" w:cs="宋体" w:hint="eastAsia"/>
                <w:sz w:val="28"/>
                <w:szCs w:val="28"/>
              </w:rPr>
              <w:t>12</w:t>
            </w:r>
            <w:r w:rsidR="00A373D4" w:rsidRPr="00BF4B03">
              <w:rPr>
                <w:rFonts w:ascii="宋体" w:hAnsi="宋体" w:cs="宋体" w:hint="eastAsia"/>
                <w:sz w:val="28"/>
                <w:szCs w:val="28"/>
              </w:rPr>
              <w:t>日</w:t>
            </w:r>
          </w:p>
        </w:tc>
        <w:tc>
          <w:tcPr>
            <w:tcW w:w="1493" w:type="dxa"/>
            <w:tcBorders>
              <w:top w:val="single" w:sz="4" w:space="0" w:color="auto"/>
              <w:bottom w:val="single" w:sz="4" w:space="0" w:color="auto"/>
              <w:right w:val="single" w:sz="4" w:space="0" w:color="auto"/>
            </w:tcBorders>
            <w:vAlign w:val="center"/>
          </w:tcPr>
          <w:p w:rsidR="00A373D4" w:rsidRPr="00BF4B03" w:rsidRDefault="00A373D4" w:rsidP="00E328FF">
            <w:pPr>
              <w:spacing w:line="440" w:lineRule="exact"/>
              <w:jc w:val="center"/>
              <w:rPr>
                <w:rFonts w:ascii="宋体"/>
                <w:sz w:val="28"/>
                <w:szCs w:val="28"/>
              </w:rPr>
            </w:pPr>
            <w:r w:rsidRPr="00BF4B03">
              <w:rPr>
                <w:rFonts w:ascii="宋体" w:hAnsi="宋体" w:cs="宋体" w:hint="eastAsia"/>
                <w:sz w:val="28"/>
                <w:szCs w:val="28"/>
              </w:rPr>
              <w:t>二</w:t>
            </w:r>
          </w:p>
        </w:tc>
        <w:tc>
          <w:tcPr>
            <w:tcW w:w="3255" w:type="dxa"/>
            <w:tcBorders>
              <w:bottom w:val="single" w:sz="4" w:space="0" w:color="auto"/>
            </w:tcBorders>
            <w:vAlign w:val="center"/>
          </w:tcPr>
          <w:p w:rsidR="00A373D4" w:rsidRPr="00BF4B03" w:rsidRDefault="00A373D4" w:rsidP="00E328FF">
            <w:pPr>
              <w:spacing w:line="440" w:lineRule="exact"/>
              <w:jc w:val="center"/>
              <w:rPr>
                <w:rFonts w:ascii="宋体"/>
                <w:sz w:val="28"/>
                <w:szCs w:val="28"/>
              </w:rPr>
            </w:pPr>
            <w:r w:rsidRPr="00BF4B03">
              <w:rPr>
                <w:rFonts w:ascii="宋体" w:hAnsi="宋体" w:cs="宋体" w:hint="eastAsia"/>
                <w:sz w:val="28"/>
                <w:szCs w:val="28"/>
              </w:rPr>
              <w:t>机关党工委、</w:t>
            </w:r>
          </w:p>
          <w:p w:rsidR="00A373D4" w:rsidRPr="00BF4B03" w:rsidRDefault="00A373D4" w:rsidP="00E328FF">
            <w:pPr>
              <w:spacing w:line="440" w:lineRule="exact"/>
              <w:jc w:val="center"/>
              <w:rPr>
                <w:rFonts w:ascii="宋体"/>
                <w:sz w:val="28"/>
                <w:szCs w:val="28"/>
              </w:rPr>
            </w:pPr>
            <w:r w:rsidRPr="00BF4B03">
              <w:rPr>
                <w:rFonts w:ascii="宋体" w:hAnsi="宋体" w:cs="宋体" w:hint="eastAsia"/>
                <w:sz w:val="28"/>
                <w:szCs w:val="28"/>
              </w:rPr>
              <w:t>党总支（直属党支部）</w:t>
            </w:r>
          </w:p>
        </w:tc>
      </w:tr>
    </w:tbl>
    <w:p w:rsidR="00A373D4" w:rsidRPr="00644A86" w:rsidRDefault="00A373D4" w:rsidP="005D4D89">
      <w:pPr>
        <w:adjustRightInd w:val="0"/>
        <w:snapToGrid w:val="0"/>
        <w:spacing w:line="440" w:lineRule="exact"/>
        <w:ind w:firstLineChars="200" w:firstLine="640"/>
        <w:rPr>
          <w:rFonts w:ascii="黑体" w:eastAsia="黑体" w:hAnsi="宋体"/>
          <w:sz w:val="32"/>
          <w:szCs w:val="32"/>
        </w:rPr>
      </w:pPr>
      <w:r w:rsidRPr="00644A86">
        <w:rPr>
          <w:rFonts w:ascii="黑体" w:eastAsia="黑体" w:hAnsi="宋体" w:cs="黑体" w:hint="eastAsia"/>
          <w:sz w:val="32"/>
          <w:szCs w:val="32"/>
        </w:rPr>
        <w:t>二、学习教育主题</w:t>
      </w:r>
    </w:p>
    <w:p w:rsidR="00443FA5" w:rsidRDefault="002F1770" w:rsidP="00443FA5">
      <w:pPr>
        <w:adjustRightInd w:val="0"/>
        <w:snapToGrid w:val="0"/>
        <w:spacing w:line="560" w:lineRule="exact"/>
        <w:ind w:firstLineChars="200" w:firstLine="560"/>
        <w:rPr>
          <w:rFonts w:ascii="楷体_GB2312" w:eastAsia="楷体_GB2312" w:cs="楷体_GB2312"/>
          <w:sz w:val="28"/>
          <w:szCs w:val="28"/>
        </w:rPr>
      </w:pPr>
      <w:r>
        <w:rPr>
          <w:rFonts w:ascii="楷体_GB2312" w:eastAsia="楷体_GB2312" w:cs="楷体_GB2312" w:hint="eastAsia"/>
          <w:sz w:val="28"/>
          <w:szCs w:val="28"/>
        </w:rPr>
        <w:t>认真学习习总书记讲话和党内文件，深入</w:t>
      </w:r>
      <w:r w:rsidR="00F71F21">
        <w:rPr>
          <w:rFonts w:ascii="楷体_GB2312" w:eastAsia="楷体_GB2312" w:cs="楷体_GB2312" w:hint="eastAsia"/>
          <w:sz w:val="28"/>
          <w:szCs w:val="28"/>
        </w:rPr>
        <w:t>推进“两学一做”学习教育制度化常态化，助力学校</w:t>
      </w:r>
      <w:r w:rsidR="00B33003">
        <w:rPr>
          <w:rFonts w:ascii="楷体_GB2312" w:eastAsia="楷体_GB2312" w:cs="楷体_GB2312" w:hint="eastAsia"/>
          <w:sz w:val="28"/>
          <w:szCs w:val="28"/>
        </w:rPr>
        <w:t>优质</w:t>
      </w:r>
      <w:r w:rsidR="00F71F21">
        <w:rPr>
          <w:rFonts w:ascii="楷体_GB2312" w:eastAsia="楷体_GB2312" w:cs="楷体_GB2312" w:hint="eastAsia"/>
          <w:sz w:val="28"/>
          <w:szCs w:val="28"/>
        </w:rPr>
        <w:t>校建设</w:t>
      </w:r>
    </w:p>
    <w:p w:rsidR="00332E7B" w:rsidRDefault="00A373D4" w:rsidP="00332E7B">
      <w:pPr>
        <w:adjustRightInd w:val="0"/>
        <w:snapToGrid w:val="0"/>
        <w:spacing w:line="560" w:lineRule="exact"/>
        <w:ind w:firstLineChars="200" w:firstLine="640"/>
        <w:rPr>
          <w:rFonts w:ascii="黑体" w:eastAsia="黑体" w:hAnsi="宋体"/>
          <w:sz w:val="32"/>
          <w:szCs w:val="32"/>
        </w:rPr>
      </w:pPr>
      <w:r w:rsidRPr="00644A86">
        <w:rPr>
          <w:rFonts w:ascii="黑体" w:eastAsia="黑体" w:hAnsi="宋体" w:cs="黑体" w:hint="eastAsia"/>
          <w:sz w:val="32"/>
          <w:szCs w:val="32"/>
        </w:rPr>
        <w:t>三、学习教育目的</w:t>
      </w:r>
    </w:p>
    <w:p w:rsidR="00522786" w:rsidRPr="00332E7B" w:rsidRDefault="008C3B7C" w:rsidP="00332E7B">
      <w:pPr>
        <w:adjustRightInd w:val="0"/>
        <w:snapToGrid w:val="0"/>
        <w:spacing w:line="560" w:lineRule="exact"/>
        <w:ind w:firstLineChars="200" w:firstLine="560"/>
        <w:rPr>
          <w:rFonts w:ascii="黑体" w:eastAsia="黑体" w:hAnsi="宋体"/>
          <w:sz w:val="32"/>
          <w:szCs w:val="32"/>
        </w:rPr>
      </w:pPr>
      <w:r>
        <w:rPr>
          <w:rFonts w:ascii="楷体_GB2312" w:eastAsia="楷体_GB2312" w:cs="楷体_GB2312" w:hint="eastAsia"/>
          <w:sz w:val="28"/>
          <w:szCs w:val="28"/>
        </w:rPr>
        <w:t>通过组织集中学习</w:t>
      </w:r>
      <w:r w:rsidRPr="00F71F21">
        <w:rPr>
          <w:rFonts w:ascii="楷体_GB2312" w:eastAsia="楷体_GB2312" w:cs="楷体_GB2312" w:hint="eastAsia"/>
          <w:sz w:val="28"/>
          <w:szCs w:val="28"/>
        </w:rPr>
        <w:t>习近平总书记在省部级主要领导干部专题研讨班上重要讲话精神</w:t>
      </w:r>
      <w:r w:rsidR="004E4DE5">
        <w:rPr>
          <w:rFonts w:ascii="楷体_GB2312" w:eastAsia="楷体_GB2312" w:cs="楷体_GB2312" w:hint="eastAsia"/>
          <w:sz w:val="28"/>
          <w:szCs w:val="28"/>
        </w:rPr>
        <w:t>、李强同志</w:t>
      </w:r>
      <w:r w:rsidR="004E4DE5" w:rsidRPr="004E4DE5">
        <w:rPr>
          <w:rFonts w:ascii="楷体_GB2312" w:eastAsia="楷体_GB2312" w:cs="楷体_GB2312" w:hint="eastAsia"/>
          <w:sz w:val="28"/>
          <w:szCs w:val="28"/>
        </w:rPr>
        <w:t>在江苏省第十三次党代表上的报告</w:t>
      </w:r>
      <w:r w:rsidR="004E4DE5">
        <w:rPr>
          <w:rFonts w:ascii="楷体_GB2312" w:eastAsia="楷体_GB2312" w:cs="楷体_GB2312" w:hint="eastAsia"/>
          <w:sz w:val="28"/>
          <w:szCs w:val="28"/>
        </w:rPr>
        <w:t>和专题讨论</w:t>
      </w:r>
      <w:r>
        <w:rPr>
          <w:rFonts w:ascii="楷体_GB2312" w:eastAsia="楷体_GB2312" w:cs="楷体_GB2312" w:hint="eastAsia"/>
          <w:sz w:val="28"/>
          <w:szCs w:val="28"/>
        </w:rPr>
        <w:t>，</w:t>
      </w:r>
      <w:r w:rsidR="00332E7B">
        <w:rPr>
          <w:rFonts w:ascii="楷体_GB2312" w:eastAsia="楷体_GB2312" w:cs="楷体_GB2312" w:hint="eastAsia"/>
          <w:sz w:val="28"/>
          <w:szCs w:val="28"/>
        </w:rPr>
        <w:t>帮助</w:t>
      </w:r>
      <w:r>
        <w:rPr>
          <w:rFonts w:ascii="楷体_GB2312" w:eastAsia="楷体_GB2312" w:cs="楷体_GB2312" w:hint="eastAsia"/>
          <w:sz w:val="28"/>
          <w:szCs w:val="28"/>
        </w:rPr>
        <w:t>党员</w:t>
      </w:r>
      <w:r w:rsidR="00332E7B">
        <w:rPr>
          <w:rFonts w:ascii="楷体_GB2312" w:eastAsia="楷体_GB2312" w:cs="楷体_GB2312" w:hint="eastAsia"/>
          <w:sz w:val="28"/>
          <w:szCs w:val="28"/>
        </w:rPr>
        <w:t>进一步坚定</w:t>
      </w:r>
      <w:r w:rsidR="00332E7B" w:rsidRPr="00332E7B">
        <w:rPr>
          <w:rFonts w:ascii="楷体_GB2312" w:eastAsia="楷体_GB2312" w:cs="楷体_GB2312" w:hint="eastAsia"/>
          <w:sz w:val="28"/>
          <w:szCs w:val="28"/>
        </w:rPr>
        <w:t>高举中国特色社会主义伟大旗帜</w:t>
      </w:r>
      <w:r w:rsidR="00332E7B">
        <w:rPr>
          <w:rFonts w:ascii="楷体_GB2312" w:eastAsia="楷体_GB2312" w:cs="楷体_GB2312" w:hint="eastAsia"/>
          <w:sz w:val="28"/>
          <w:szCs w:val="28"/>
        </w:rPr>
        <w:t>，</w:t>
      </w:r>
      <w:r w:rsidR="00332E7B" w:rsidRPr="00332E7B">
        <w:rPr>
          <w:rFonts w:ascii="楷体_GB2312" w:eastAsia="楷体_GB2312" w:cs="楷体_GB2312" w:hint="eastAsia"/>
          <w:sz w:val="28"/>
          <w:szCs w:val="28"/>
        </w:rPr>
        <w:t>为决胜全面小康社会实现中国梦</w:t>
      </w:r>
      <w:r w:rsidR="004E4DE5">
        <w:rPr>
          <w:rFonts w:ascii="楷体_GB2312" w:eastAsia="楷体_GB2312" w:cs="楷体_GB2312" w:hint="eastAsia"/>
          <w:sz w:val="28"/>
          <w:szCs w:val="28"/>
        </w:rPr>
        <w:t>和“两聚一高”</w:t>
      </w:r>
      <w:r w:rsidR="004E4DE5" w:rsidRPr="004E4DE5">
        <w:rPr>
          <w:rFonts w:ascii="楷体_GB2312" w:eastAsia="楷体_GB2312" w:cs="楷体_GB2312" w:hint="eastAsia"/>
          <w:sz w:val="28"/>
          <w:szCs w:val="28"/>
        </w:rPr>
        <w:t xml:space="preserve"> </w:t>
      </w:r>
      <w:r w:rsidR="004E4DE5">
        <w:rPr>
          <w:rFonts w:ascii="楷体_GB2312" w:eastAsia="楷体_GB2312" w:cs="楷体_GB2312" w:hint="eastAsia"/>
          <w:sz w:val="28"/>
          <w:szCs w:val="28"/>
        </w:rPr>
        <w:t>新江苏</w:t>
      </w:r>
      <w:r w:rsidR="00332E7B" w:rsidRPr="00332E7B">
        <w:rPr>
          <w:rFonts w:ascii="楷体_GB2312" w:eastAsia="楷体_GB2312" w:cs="楷体_GB2312" w:hint="eastAsia"/>
          <w:sz w:val="28"/>
          <w:szCs w:val="28"/>
        </w:rPr>
        <w:t>而奋斗</w:t>
      </w:r>
      <w:r w:rsidR="00332E7B">
        <w:rPr>
          <w:rFonts w:ascii="楷体_GB2312" w:eastAsia="楷体_GB2312" w:cs="楷体_GB2312" w:hint="eastAsia"/>
          <w:sz w:val="28"/>
          <w:szCs w:val="28"/>
        </w:rPr>
        <w:t>的信心和决心。</w:t>
      </w:r>
      <w:r>
        <w:rPr>
          <w:rFonts w:ascii="楷体_GB2312" w:eastAsia="楷体_GB2312" w:cs="楷体_GB2312" w:hint="eastAsia"/>
          <w:sz w:val="28"/>
          <w:szCs w:val="28"/>
        </w:rPr>
        <w:t>通过</w:t>
      </w:r>
      <w:r w:rsidR="00332E7B">
        <w:rPr>
          <w:rFonts w:ascii="楷体_GB2312" w:eastAsia="楷体_GB2312" w:cs="楷体_GB2312" w:hint="eastAsia"/>
          <w:sz w:val="28"/>
          <w:szCs w:val="28"/>
        </w:rPr>
        <w:t>组织</w:t>
      </w:r>
      <w:r w:rsidR="00522786" w:rsidRPr="00F71F21">
        <w:rPr>
          <w:rFonts w:ascii="楷体_GB2312" w:eastAsia="楷体_GB2312" w:cs="楷体_GB2312" w:hint="eastAsia"/>
          <w:sz w:val="28"/>
          <w:szCs w:val="28"/>
        </w:rPr>
        <w:t>学习《中共教育部党组关于加强新形势下高校教师党支部建设的意见》</w:t>
      </w:r>
      <w:r w:rsidRPr="00F71F21">
        <w:rPr>
          <w:rFonts w:ascii="楷体_GB2312" w:eastAsia="楷体_GB2312" w:cs="楷体_GB2312" w:hint="eastAsia"/>
          <w:sz w:val="28"/>
          <w:szCs w:val="28"/>
        </w:rPr>
        <w:t>《＜关于健全规范全市党员活动日制度的实施意见＞等四个加强党员教育管理工作文件的通知》</w:t>
      </w:r>
      <w:r w:rsidR="00332E7B">
        <w:rPr>
          <w:rFonts w:ascii="楷体_GB2312" w:eastAsia="楷体_GB2312" w:cs="楷体_GB2312" w:hint="eastAsia"/>
          <w:sz w:val="28"/>
          <w:szCs w:val="28"/>
        </w:rPr>
        <w:t>，帮助党员进一步认识加强老师支部建设的重要意义，</w:t>
      </w:r>
      <w:r w:rsidR="00484F92" w:rsidRPr="00F71F21">
        <w:rPr>
          <w:rFonts w:ascii="楷体_GB2312" w:eastAsia="楷体_GB2312" w:cs="楷体_GB2312" w:hint="eastAsia"/>
          <w:sz w:val="28"/>
          <w:szCs w:val="28"/>
        </w:rPr>
        <w:t>进一步规范党</w:t>
      </w:r>
      <w:r w:rsidR="00043E7F">
        <w:rPr>
          <w:rFonts w:ascii="楷体_GB2312" w:eastAsia="楷体_GB2312" w:cs="楷体_GB2312" w:hint="eastAsia"/>
          <w:sz w:val="28"/>
          <w:szCs w:val="28"/>
        </w:rPr>
        <w:t>内</w:t>
      </w:r>
      <w:r w:rsidR="00332E7B">
        <w:rPr>
          <w:rFonts w:ascii="楷体_GB2312" w:eastAsia="楷体_GB2312" w:cs="楷体_GB2312" w:hint="eastAsia"/>
          <w:sz w:val="28"/>
          <w:szCs w:val="28"/>
        </w:rPr>
        <w:t>组织生活，切实增强党员日常管理教育成效，充分发挥党员的先锋模范作用，助力学校</w:t>
      </w:r>
      <w:r w:rsidR="00B33003">
        <w:rPr>
          <w:rFonts w:ascii="楷体_GB2312" w:eastAsia="楷体_GB2312" w:cs="楷体_GB2312" w:hint="eastAsia"/>
          <w:sz w:val="28"/>
          <w:szCs w:val="28"/>
        </w:rPr>
        <w:t>优质</w:t>
      </w:r>
      <w:r w:rsidR="00332E7B">
        <w:rPr>
          <w:rFonts w:ascii="楷体_GB2312" w:eastAsia="楷体_GB2312" w:cs="楷体_GB2312" w:hint="eastAsia"/>
          <w:sz w:val="28"/>
          <w:szCs w:val="28"/>
        </w:rPr>
        <w:t>校建设，</w:t>
      </w:r>
      <w:r w:rsidR="002F1770" w:rsidRPr="00F71F21">
        <w:rPr>
          <w:rFonts w:ascii="楷体_GB2312" w:eastAsia="楷体_GB2312" w:cs="楷体_GB2312" w:hint="eastAsia"/>
          <w:sz w:val="28"/>
          <w:szCs w:val="28"/>
        </w:rPr>
        <w:t>以优异成绩迎接党的十九大胜利召开。</w:t>
      </w:r>
    </w:p>
    <w:p w:rsidR="00A373D4" w:rsidRPr="007259D2" w:rsidRDefault="00A373D4" w:rsidP="005D4D89">
      <w:pPr>
        <w:adjustRightInd w:val="0"/>
        <w:snapToGrid w:val="0"/>
        <w:spacing w:line="560" w:lineRule="exact"/>
        <w:ind w:firstLineChars="200" w:firstLine="640"/>
        <w:rPr>
          <w:rFonts w:ascii="黑体" w:eastAsia="黑体" w:hAnsi="宋体"/>
          <w:sz w:val="32"/>
          <w:szCs w:val="32"/>
        </w:rPr>
      </w:pPr>
      <w:r w:rsidRPr="00644A86">
        <w:rPr>
          <w:rFonts w:ascii="黑体" w:eastAsia="黑体" w:hAnsi="宋体" w:cs="黑体" w:hint="eastAsia"/>
          <w:sz w:val="32"/>
          <w:szCs w:val="32"/>
        </w:rPr>
        <w:t>四、学习内容</w:t>
      </w:r>
    </w:p>
    <w:p w:rsidR="00A567EE" w:rsidRPr="00A567EE" w:rsidRDefault="00A373D4" w:rsidP="00A567EE">
      <w:pPr>
        <w:adjustRightInd w:val="0"/>
        <w:snapToGrid w:val="0"/>
        <w:spacing w:line="560" w:lineRule="exact"/>
        <w:ind w:firstLineChars="196" w:firstLine="630"/>
        <w:rPr>
          <w:rFonts w:ascii="仿宋_GB2312" w:eastAsia="仿宋_GB2312" w:hAnsi="宋体" w:cs="仿宋_GB2312"/>
          <w:b/>
          <w:bCs/>
          <w:kern w:val="0"/>
          <w:sz w:val="32"/>
          <w:szCs w:val="32"/>
        </w:rPr>
      </w:pPr>
      <w:r w:rsidRPr="00C45FCC">
        <w:rPr>
          <w:rFonts w:ascii="仿宋_GB2312" w:eastAsia="仿宋_GB2312" w:hAnsi="宋体" w:cs="仿宋_GB2312"/>
          <w:b/>
          <w:bCs/>
          <w:kern w:val="0"/>
          <w:sz w:val="32"/>
          <w:szCs w:val="32"/>
        </w:rPr>
        <w:t xml:space="preserve">1. </w:t>
      </w:r>
      <w:r w:rsidR="00A567EE" w:rsidRPr="00A567EE">
        <w:rPr>
          <w:rFonts w:ascii="仿宋_GB2312" w:eastAsia="仿宋_GB2312" w:hAnsi="宋体" w:cs="仿宋_GB2312" w:hint="eastAsia"/>
          <w:b/>
          <w:bCs/>
          <w:kern w:val="0"/>
          <w:sz w:val="32"/>
          <w:szCs w:val="32"/>
        </w:rPr>
        <w:t>习近平：高举中国特色社会主义伟大旗帜 为决胜全面小康社会实现中国梦而奋斗</w:t>
      </w:r>
      <w:r w:rsidR="00AC4BE9" w:rsidRPr="00C45FCC">
        <w:rPr>
          <w:rFonts w:ascii="仿宋_GB2312" w:eastAsia="仿宋_GB2312" w:hAnsi="宋体" w:cs="仿宋_GB2312" w:hint="eastAsia"/>
          <w:b/>
          <w:bCs/>
          <w:kern w:val="0"/>
          <w:sz w:val="32"/>
          <w:szCs w:val="32"/>
        </w:rPr>
        <w:t>………………………………</w:t>
      </w:r>
      <w:r w:rsidR="004E4DE5">
        <w:rPr>
          <w:rFonts w:ascii="仿宋_GB2312" w:eastAsia="仿宋_GB2312" w:hAnsi="宋体" w:cs="仿宋_GB2312" w:hint="eastAsia"/>
          <w:b/>
          <w:bCs/>
          <w:kern w:val="0"/>
          <w:sz w:val="32"/>
          <w:szCs w:val="32"/>
        </w:rPr>
        <w:t>3</w:t>
      </w:r>
    </w:p>
    <w:p w:rsidR="00AC4BE9" w:rsidRPr="00A567EE" w:rsidRDefault="00A373D4" w:rsidP="00AC4BE9">
      <w:pPr>
        <w:adjustRightInd w:val="0"/>
        <w:snapToGrid w:val="0"/>
        <w:spacing w:line="560" w:lineRule="exact"/>
        <w:ind w:firstLineChars="196" w:firstLine="630"/>
        <w:rPr>
          <w:rFonts w:ascii="仿宋_GB2312" w:eastAsia="仿宋_GB2312" w:hAnsi="宋体" w:cs="仿宋_GB2312"/>
          <w:b/>
          <w:bCs/>
          <w:kern w:val="0"/>
          <w:sz w:val="32"/>
          <w:szCs w:val="32"/>
        </w:rPr>
      </w:pPr>
      <w:r w:rsidRPr="00C45FCC">
        <w:rPr>
          <w:rFonts w:ascii="仿宋_GB2312" w:eastAsia="仿宋_GB2312" w:hAnsi="宋体" w:cs="仿宋_GB2312"/>
          <w:b/>
          <w:bCs/>
          <w:kern w:val="0"/>
          <w:sz w:val="32"/>
          <w:szCs w:val="32"/>
        </w:rPr>
        <w:lastRenderedPageBreak/>
        <w:t>2</w:t>
      </w:r>
      <w:r w:rsidRPr="00C45FCC">
        <w:rPr>
          <w:rFonts w:ascii="仿宋_GB2312" w:eastAsia="仿宋_GB2312" w:hAnsi="宋体" w:cs="仿宋_GB2312" w:hint="eastAsia"/>
          <w:b/>
          <w:bCs/>
          <w:kern w:val="0"/>
          <w:sz w:val="32"/>
          <w:szCs w:val="32"/>
        </w:rPr>
        <w:t>．</w:t>
      </w:r>
      <w:r w:rsidR="00AC4BE9" w:rsidRPr="00A567EE">
        <w:rPr>
          <w:rFonts w:ascii="仿宋_GB2312" w:eastAsia="仿宋_GB2312" w:hAnsi="宋体" w:cs="仿宋_GB2312" w:hint="eastAsia"/>
          <w:b/>
          <w:bCs/>
          <w:kern w:val="0"/>
          <w:sz w:val="32"/>
          <w:szCs w:val="32"/>
        </w:rPr>
        <w:t>高度重视理论建设和理论指导</w:t>
      </w:r>
    </w:p>
    <w:p w:rsidR="00A567EE" w:rsidRDefault="00AC4BE9" w:rsidP="00AC4BE9">
      <w:pPr>
        <w:adjustRightInd w:val="0"/>
        <w:snapToGrid w:val="0"/>
        <w:spacing w:line="560" w:lineRule="exact"/>
        <w:ind w:firstLineChars="196" w:firstLine="630"/>
        <w:rPr>
          <w:rFonts w:ascii="仿宋_GB2312" w:eastAsia="仿宋_GB2312" w:hAnsi="宋体" w:cs="仿宋_GB2312"/>
          <w:b/>
          <w:bCs/>
          <w:kern w:val="0"/>
          <w:sz w:val="32"/>
          <w:szCs w:val="32"/>
        </w:rPr>
      </w:pPr>
      <w:r w:rsidRPr="00A567EE">
        <w:rPr>
          <w:rFonts w:ascii="仿宋_GB2312" w:eastAsia="仿宋_GB2312" w:hAnsi="宋体" w:cs="仿宋_GB2312" w:hint="eastAsia"/>
          <w:b/>
          <w:bCs/>
          <w:kern w:val="0"/>
          <w:sz w:val="32"/>
          <w:szCs w:val="32"/>
        </w:rPr>
        <w:t>——四论学习贯彻习近平总书记在省部级专题研讨班上重要讲话精神</w:t>
      </w:r>
      <w:r w:rsidRPr="00C45FCC">
        <w:rPr>
          <w:rFonts w:ascii="仿宋_GB2312" w:eastAsia="仿宋_GB2312" w:hAnsi="宋体" w:cs="仿宋_GB2312" w:hint="eastAsia"/>
          <w:b/>
          <w:bCs/>
          <w:kern w:val="0"/>
          <w:sz w:val="32"/>
          <w:szCs w:val="32"/>
        </w:rPr>
        <w:t>………………………………</w:t>
      </w:r>
      <w:r w:rsidR="004E4DE5" w:rsidRPr="00C45FCC">
        <w:rPr>
          <w:rFonts w:ascii="仿宋_GB2312" w:eastAsia="仿宋_GB2312" w:hAnsi="宋体" w:cs="仿宋_GB2312" w:hint="eastAsia"/>
          <w:b/>
          <w:bCs/>
          <w:kern w:val="0"/>
          <w:sz w:val="32"/>
          <w:szCs w:val="32"/>
        </w:rPr>
        <w:t>……………</w:t>
      </w:r>
      <w:r w:rsidR="004E4DE5">
        <w:rPr>
          <w:rFonts w:ascii="仿宋_GB2312" w:eastAsia="仿宋_GB2312" w:hAnsi="宋体" w:cs="仿宋_GB2312" w:hint="eastAsia"/>
          <w:b/>
          <w:bCs/>
          <w:kern w:val="0"/>
          <w:sz w:val="32"/>
          <w:szCs w:val="32"/>
        </w:rPr>
        <w:t>10</w:t>
      </w:r>
    </w:p>
    <w:p w:rsidR="00A567EE" w:rsidRPr="004E4DE5" w:rsidRDefault="00AC4BE9" w:rsidP="00AC4BE9">
      <w:pPr>
        <w:adjustRightInd w:val="0"/>
        <w:snapToGrid w:val="0"/>
        <w:spacing w:line="560" w:lineRule="exact"/>
        <w:ind w:firstLineChars="196" w:firstLine="630"/>
        <w:rPr>
          <w:rFonts w:ascii="仿宋_GB2312" w:eastAsia="仿宋_GB2312" w:hAnsi="宋体" w:cs="仿宋_GB2312"/>
          <w:b/>
          <w:bCs/>
          <w:kern w:val="0"/>
          <w:sz w:val="32"/>
          <w:szCs w:val="32"/>
        </w:rPr>
      </w:pPr>
      <w:r w:rsidRPr="004E4DE5">
        <w:rPr>
          <w:rFonts w:ascii="仿宋_GB2312" w:eastAsia="仿宋_GB2312" w:hAnsi="宋体" w:cs="仿宋_GB2312" w:hint="eastAsia"/>
          <w:b/>
          <w:bCs/>
          <w:kern w:val="0"/>
          <w:sz w:val="32"/>
          <w:szCs w:val="32"/>
        </w:rPr>
        <w:t>3.聚力创新 聚焦富民 高水平</w:t>
      </w:r>
      <w:r w:rsidR="00484F92" w:rsidRPr="004E4DE5">
        <w:rPr>
          <w:rFonts w:ascii="仿宋_GB2312" w:eastAsia="仿宋_GB2312" w:hAnsi="宋体" w:cs="仿宋_GB2312" w:hint="eastAsia"/>
          <w:b/>
          <w:bCs/>
          <w:kern w:val="0"/>
          <w:sz w:val="32"/>
          <w:szCs w:val="32"/>
        </w:rPr>
        <w:t>全面建成小康社会</w:t>
      </w:r>
    </w:p>
    <w:p w:rsidR="00484F92" w:rsidRPr="004E4DE5" w:rsidRDefault="00484F92" w:rsidP="00484F92">
      <w:pPr>
        <w:adjustRightInd w:val="0"/>
        <w:snapToGrid w:val="0"/>
        <w:spacing w:line="560" w:lineRule="exact"/>
        <w:ind w:firstLineChars="196" w:firstLine="630"/>
        <w:rPr>
          <w:rFonts w:ascii="仿宋_GB2312" w:eastAsia="仿宋_GB2312" w:hAnsi="宋体" w:cs="仿宋_GB2312"/>
          <w:bCs/>
          <w:kern w:val="0"/>
          <w:sz w:val="32"/>
          <w:szCs w:val="32"/>
        </w:rPr>
      </w:pPr>
      <w:r w:rsidRPr="004E4DE5">
        <w:rPr>
          <w:rFonts w:ascii="仿宋_GB2312" w:eastAsia="仿宋_GB2312" w:hAnsi="宋体" w:cs="仿宋_GB2312" w:hint="eastAsia"/>
          <w:b/>
          <w:bCs/>
          <w:kern w:val="0"/>
          <w:sz w:val="32"/>
          <w:szCs w:val="32"/>
        </w:rPr>
        <w:t>——李强同志在江苏省第十三次党代表上的报告（见“两学一做”学习教育学习资料</w:t>
      </w:r>
      <w:r w:rsidR="00EE636B" w:rsidRPr="004E4DE5">
        <w:rPr>
          <w:rFonts w:ascii="仿宋_GB2312" w:eastAsia="仿宋_GB2312" w:hAnsi="宋体" w:cs="仿宋_GB2312" w:hint="eastAsia"/>
          <w:b/>
          <w:bCs/>
          <w:kern w:val="0"/>
          <w:sz w:val="32"/>
          <w:szCs w:val="32"/>
        </w:rPr>
        <w:t>，统一发放至党支部</w:t>
      </w:r>
      <w:r w:rsidRPr="004E4DE5">
        <w:rPr>
          <w:rFonts w:ascii="仿宋_GB2312" w:eastAsia="仿宋_GB2312" w:hAnsi="宋体" w:cs="仿宋_GB2312" w:hint="eastAsia"/>
          <w:b/>
          <w:bCs/>
          <w:kern w:val="0"/>
          <w:sz w:val="32"/>
          <w:szCs w:val="32"/>
        </w:rPr>
        <w:t>）</w:t>
      </w:r>
    </w:p>
    <w:p w:rsidR="00A567EE" w:rsidRDefault="00AC4BE9" w:rsidP="00AC4BE9">
      <w:pPr>
        <w:adjustRightInd w:val="0"/>
        <w:snapToGrid w:val="0"/>
        <w:spacing w:line="560" w:lineRule="exact"/>
        <w:ind w:firstLineChars="196" w:firstLine="630"/>
        <w:rPr>
          <w:rFonts w:ascii="仿宋_GB2312" w:eastAsia="仿宋_GB2312" w:hAnsi="宋体" w:cs="仿宋_GB2312"/>
          <w:b/>
          <w:bCs/>
          <w:kern w:val="0"/>
          <w:sz w:val="32"/>
          <w:szCs w:val="32"/>
        </w:rPr>
      </w:pPr>
      <w:r w:rsidRPr="00C45FCC">
        <w:rPr>
          <w:rFonts w:ascii="仿宋_GB2312" w:eastAsia="仿宋_GB2312" w:hAnsi="宋体" w:cs="仿宋_GB2312"/>
          <w:b/>
          <w:bCs/>
          <w:kern w:val="0"/>
          <w:sz w:val="32"/>
          <w:szCs w:val="32"/>
        </w:rPr>
        <w:t>4.</w:t>
      </w:r>
      <w:r w:rsidR="00A567EE" w:rsidRPr="00A567EE">
        <w:rPr>
          <w:rFonts w:ascii="仿宋_GB2312" w:eastAsia="仿宋_GB2312" w:hAnsi="宋体" w:cs="仿宋_GB2312" w:hint="eastAsia"/>
          <w:b/>
          <w:bCs/>
          <w:kern w:val="0"/>
          <w:sz w:val="32"/>
          <w:szCs w:val="32"/>
        </w:rPr>
        <w:t>中共教育部党组关于加强新形势下高校教师党支部建设的意见</w:t>
      </w:r>
      <w:r w:rsidRPr="00C45FCC">
        <w:rPr>
          <w:rFonts w:ascii="仿宋_GB2312" w:eastAsia="仿宋_GB2312" w:hAnsi="宋体" w:cs="仿宋_GB2312" w:hint="eastAsia"/>
          <w:b/>
          <w:bCs/>
          <w:kern w:val="0"/>
          <w:sz w:val="32"/>
          <w:szCs w:val="32"/>
        </w:rPr>
        <w:t>…………………………</w:t>
      </w:r>
      <w:r w:rsidR="004E4DE5" w:rsidRPr="00C45FCC">
        <w:rPr>
          <w:rFonts w:ascii="仿宋_GB2312" w:eastAsia="仿宋_GB2312" w:hAnsi="宋体" w:cs="仿宋_GB2312" w:hint="eastAsia"/>
          <w:b/>
          <w:bCs/>
          <w:kern w:val="0"/>
          <w:sz w:val="32"/>
          <w:szCs w:val="32"/>
        </w:rPr>
        <w:t>…………………</w:t>
      </w:r>
      <w:r w:rsidRPr="00C45FCC">
        <w:rPr>
          <w:rFonts w:ascii="仿宋_GB2312" w:eastAsia="仿宋_GB2312" w:hAnsi="宋体" w:cs="仿宋_GB2312" w:hint="eastAsia"/>
          <w:b/>
          <w:bCs/>
          <w:kern w:val="0"/>
          <w:sz w:val="32"/>
          <w:szCs w:val="32"/>
        </w:rPr>
        <w:t>……</w:t>
      </w:r>
      <w:r w:rsidR="004E4DE5">
        <w:rPr>
          <w:rFonts w:ascii="仿宋_GB2312" w:eastAsia="仿宋_GB2312" w:hAnsi="宋体" w:cs="仿宋_GB2312" w:hint="eastAsia"/>
          <w:b/>
          <w:bCs/>
          <w:kern w:val="0"/>
          <w:sz w:val="32"/>
          <w:szCs w:val="32"/>
        </w:rPr>
        <w:t>13</w:t>
      </w:r>
    </w:p>
    <w:p w:rsidR="00A373D4" w:rsidRPr="00AC4BE9" w:rsidRDefault="00AC4BE9" w:rsidP="00AC4BE9">
      <w:pPr>
        <w:adjustRightInd w:val="0"/>
        <w:snapToGrid w:val="0"/>
        <w:spacing w:line="560" w:lineRule="exact"/>
        <w:ind w:firstLineChars="196" w:firstLine="630"/>
        <w:rPr>
          <w:rFonts w:ascii="仿宋_GB2312" w:eastAsia="仿宋_GB2312" w:cs="仿宋_GB2312"/>
          <w:b/>
          <w:bCs/>
          <w:sz w:val="32"/>
          <w:szCs w:val="32"/>
        </w:rPr>
      </w:pPr>
      <w:r>
        <w:rPr>
          <w:rFonts w:ascii="仿宋_GB2312" w:eastAsia="仿宋_GB2312" w:hAnsi="宋体" w:cs="仿宋_GB2312" w:hint="eastAsia"/>
          <w:b/>
          <w:bCs/>
          <w:kern w:val="0"/>
          <w:sz w:val="32"/>
          <w:szCs w:val="32"/>
        </w:rPr>
        <w:t>5</w:t>
      </w:r>
      <w:r w:rsidR="00A373D4" w:rsidRPr="00C45FCC">
        <w:rPr>
          <w:rFonts w:ascii="仿宋_GB2312" w:eastAsia="仿宋_GB2312" w:hAnsi="宋体" w:cs="仿宋_GB2312"/>
          <w:b/>
          <w:bCs/>
          <w:kern w:val="0"/>
          <w:sz w:val="32"/>
          <w:szCs w:val="32"/>
        </w:rPr>
        <w:t>.</w:t>
      </w:r>
      <w:r w:rsidR="00A567EE" w:rsidRPr="00A567EE">
        <w:rPr>
          <w:rFonts w:ascii="仿宋_GB2312" w:eastAsia="仿宋_GB2312" w:cs="仿宋_GB2312"/>
          <w:b/>
          <w:bCs/>
          <w:sz w:val="32"/>
          <w:szCs w:val="32"/>
        </w:rPr>
        <w:t>关于印发</w:t>
      </w:r>
      <w:r w:rsidR="00F775FA">
        <w:rPr>
          <w:rFonts w:ascii="仿宋_GB2312" w:eastAsia="仿宋_GB2312" w:hAnsi="宋体" w:cs="仿宋_GB2312" w:hint="eastAsia"/>
          <w:b/>
          <w:bCs/>
          <w:kern w:val="0"/>
          <w:sz w:val="32"/>
          <w:szCs w:val="32"/>
        </w:rPr>
        <w:t>《</w:t>
      </w:r>
      <w:r w:rsidR="00A567EE" w:rsidRPr="00A567EE">
        <w:rPr>
          <w:rFonts w:ascii="仿宋_GB2312" w:eastAsia="仿宋_GB2312" w:cs="仿宋_GB2312"/>
          <w:b/>
          <w:bCs/>
          <w:sz w:val="32"/>
          <w:szCs w:val="32"/>
        </w:rPr>
        <w:t>关于健全规范</w:t>
      </w:r>
      <w:r w:rsidR="00A567EE" w:rsidRPr="00A567EE">
        <w:rPr>
          <w:rFonts w:ascii="仿宋_GB2312" w:eastAsia="仿宋_GB2312" w:hAnsi="宋体" w:cs="仿宋_GB2312"/>
          <w:b/>
          <w:bCs/>
          <w:kern w:val="0"/>
          <w:sz w:val="32"/>
          <w:szCs w:val="32"/>
        </w:rPr>
        <w:t>全市党员活动日制度的实施意见</w:t>
      </w:r>
      <w:r w:rsidR="00F775FA">
        <w:rPr>
          <w:rFonts w:ascii="仿宋_GB2312" w:eastAsia="仿宋_GB2312" w:hAnsi="宋体" w:cs="仿宋_GB2312" w:hint="eastAsia"/>
          <w:b/>
          <w:bCs/>
          <w:kern w:val="0"/>
          <w:sz w:val="32"/>
          <w:szCs w:val="32"/>
        </w:rPr>
        <w:t>》</w:t>
      </w:r>
      <w:r w:rsidR="00A567EE" w:rsidRPr="00A567EE">
        <w:rPr>
          <w:rFonts w:ascii="仿宋_GB2312" w:eastAsia="仿宋_GB2312" w:hAnsi="宋体" w:cs="仿宋_GB2312"/>
          <w:b/>
          <w:bCs/>
          <w:kern w:val="0"/>
          <w:sz w:val="32"/>
          <w:szCs w:val="32"/>
        </w:rPr>
        <w:t>等四个加强党员教育管理工作文件的通知</w:t>
      </w:r>
      <w:r>
        <w:rPr>
          <w:rFonts w:ascii="仿宋_GB2312" w:eastAsia="仿宋_GB2312" w:hAnsi="宋体" w:cs="仿宋_GB2312" w:hint="eastAsia"/>
          <w:b/>
          <w:bCs/>
          <w:kern w:val="0"/>
          <w:sz w:val="32"/>
          <w:szCs w:val="32"/>
        </w:rPr>
        <w:t>（见附件）</w:t>
      </w:r>
    </w:p>
    <w:p w:rsidR="00A373D4" w:rsidRPr="007259D2" w:rsidRDefault="00A373D4" w:rsidP="005D4D89">
      <w:pPr>
        <w:adjustRightInd w:val="0"/>
        <w:snapToGrid w:val="0"/>
        <w:spacing w:line="560" w:lineRule="exact"/>
        <w:ind w:firstLineChars="200" w:firstLine="640"/>
        <w:rPr>
          <w:rFonts w:ascii="黑体" w:eastAsia="黑体" w:hAnsi="宋体"/>
          <w:sz w:val="32"/>
          <w:szCs w:val="32"/>
        </w:rPr>
      </w:pPr>
      <w:r w:rsidRPr="00644A86">
        <w:rPr>
          <w:rFonts w:ascii="黑体" w:eastAsia="黑体" w:hAnsi="宋体" w:cs="黑体" w:hint="eastAsia"/>
          <w:sz w:val="32"/>
          <w:szCs w:val="32"/>
        </w:rPr>
        <w:t>五、学习讨论</w:t>
      </w:r>
    </w:p>
    <w:p w:rsidR="008B195D" w:rsidRDefault="008B195D" w:rsidP="008B195D">
      <w:pPr>
        <w:adjustRightInd w:val="0"/>
        <w:snapToGrid w:val="0"/>
        <w:spacing w:line="560" w:lineRule="exact"/>
        <w:ind w:firstLineChars="200" w:firstLine="560"/>
        <w:rPr>
          <w:rFonts w:ascii="楷体_GB2312" w:eastAsia="楷体_GB2312" w:cs="楷体_GB2312"/>
          <w:sz w:val="28"/>
          <w:szCs w:val="28"/>
        </w:rPr>
      </w:pPr>
      <w:r w:rsidRPr="008B195D">
        <w:rPr>
          <w:rFonts w:ascii="楷体_GB2312" w:eastAsia="楷体_GB2312" w:cs="楷体_GB2312" w:hint="eastAsia"/>
          <w:sz w:val="28"/>
          <w:szCs w:val="28"/>
        </w:rPr>
        <w:t>围绕学习贯彻省第十三次党代会精神，联系各自实际开展“我为创新、富民做什么”“我为学校优质校建设做什么”专题讨论</w:t>
      </w:r>
      <w:r w:rsidR="00EE636B">
        <w:rPr>
          <w:rFonts w:ascii="楷体_GB2312" w:eastAsia="楷体_GB2312" w:cs="楷体_GB2312" w:hint="eastAsia"/>
          <w:sz w:val="28"/>
          <w:szCs w:val="28"/>
        </w:rPr>
        <w:t>。</w:t>
      </w:r>
    </w:p>
    <w:p w:rsidR="00A373D4" w:rsidRPr="00644A86" w:rsidRDefault="00A373D4" w:rsidP="008B195D">
      <w:pPr>
        <w:adjustRightInd w:val="0"/>
        <w:snapToGrid w:val="0"/>
        <w:spacing w:line="560" w:lineRule="exact"/>
        <w:ind w:firstLineChars="200" w:firstLine="640"/>
        <w:rPr>
          <w:rFonts w:ascii="宋体"/>
          <w:sz w:val="32"/>
          <w:szCs w:val="32"/>
        </w:rPr>
      </w:pPr>
      <w:r w:rsidRPr="00644A86">
        <w:rPr>
          <w:rFonts w:ascii="黑体" w:eastAsia="黑体" w:hAnsi="宋体" w:cs="黑体" w:hint="eastAsia"/>
          <w:sz w:val="32"/>
          <w:szCs w:val="32"/>
        </w:rPr>
        <w:t>六、学习要求</w:t>
      </w:r>
    </w:p>
    <w:p w:rsidR="00A373D4" w:rsidRPr="00671A82" w:rsidRDefault="00A373D4" w:rsidP="00EE636B">
      <w:pPr>
        <w:spacing w:line="560" w:lineRule="exact"/>
        <w:ind w:firstLineChars="200" w:firstLine="560"/>
        <w:rPr>
          <w:rFonts w:ascii="楷体_GB2312" w:eastAsia="楷体_GB2312"/>
          <w:sz w:val="28"/>
          <w:szCs w:val="28"/>
        </w:rPr>
      </w:pPr>
      <w:r w:rsidRPr="00671A82">
        <w:rPr>
          <w:rFonts w:ascii="楷体_GB2312" w:eastAsia="楷体_GB2312" w:cs="楷体_GB2312"/>
          <w:sz w:val="28"/>
          <w:szCs w:val="28"/>
        </w:rPr>
        <w:t>1</w:t>
      </w:r>
      <w:r w:rsidRPr="00671A82">
        <w:rPr>
          <w:rFonts w:ascii="楷体_GB2312" w:eastAsia="楷体_GB2312" w:cs="楷体_GB2312" w:hint="eastAsia"/>
          <w:sz w:val="28"/>
          <w:szCs w:val="28"/>
        </w:rPr>
        <w:t>．</w:t>
      </w:r>
      <w:r w:rsidR="00443FA5" w:rsidRPr="00671A82">
        <w:rPr>
          <w:rFonts w:ascii="楷体_GB2312" w:eastAsia="楷体_GB2312" w:cs="楷体_GB2312" w:hint="eastAsia"/>
          <w:sz w:val="28"/>
          <w:szCs w:val="28"/>
        </w:rPr>
        <w:t>党员学习教育在党总支（直属党支部）指导下，以党支部或党小组为单位组织开展，学习教育的时间原则上以党委组织部安排的时间为准，如时间有调整，请提前半天以党总支</w:t>
      </w:r>
      <w:r w:rsidR="00EE636B">
        <w:rPr>
          <w:rFonts w:ascii="楷体_GB2312" w:eastAsia="楷体_GB2312" w:cs="楷体_GB2312" w:hint="eastAsia"/>
          <w:sz w:val="28"/>
          <w:szCs w:val="28"/>
        </w:rPr>
        <w:t>或直属党支部</w:t>
      </w:r>
      <w:r w:rsidR="00443FA5" w:rsidRPr="00671A82">
        <w:rPr>
          <w:rFonts w:ascii="楷体_GB2312" w:eastAsia="楷体_GB2312" w:cs="楷体_GB2312" w:hint="eastAsia"/>
          <w:sz w:val="28"/>
          <w:szCs w:val="28"/>
        </w:rPr>
        <w:t>为单位报党委组织部，同时附学习地点。</w:t>
      </w:r>
    </w:p>
    <w:p w:rsidR="00A373D4" w:rsidRPr="00671A82" w:rsidRDefault="00A373D4" w:rsidP="00EE636B">
      <w:pPr>
        <w:spacing w:line="560" w:lineRule="exact"/>
        <w:ind w:firstLineChars="200" w:firstLine="560"/>
        <w:rPr>
          <w:rFonts w:ascii="楷体_GB2312" w:eastAsia="楷体_GB2312"/>
          <w:sz w:val="28"/>
          <w:szCs w:val="28"/>
        </w:rPr>
      </w:pPr>
      <w:r w:rsidRPr="00671A82">
        <w:rPr>
          <w:rFonts w:ascii="楷体_GB2312" w:eastAsia="楷体_GB2312" w:cs="楷体_GB2312"/>
          <w:sz w:val="28"/>
          <w:szCs w:val="28"/>
        </w:rPr>
        <w:t>2</w:t>
      </w:r>
      <w:r w:rsidRPr="00671A82">
        <w:rPr>
          <w:rFonts w:ascii="楷体_GB2312" w:eastAsia="楷体_GB2312" w:cs="楷体_GB2312" w:hint="eastAsia"/>
          <w:sz w:val="28"/>
          <w:szCs w:val="28"/>
        </w:rPr>
        <w:t>．</w:t>
      </w:r>
      <w:r w:rsidR="00443FA5" w:rsidRPr="00671A82">
        <w:rPr>
          <w:rFonts w:ascii="楷体_GB2312" w:eastAsia="楷体_GB2312" w:cs="楷体_GB2312" w:hint="eastAsia"/>
          <w:sz w:val="28"/>
          <w:szCs w:val="28"/>
        </w:rPr>
        <w:t>以党支部或党小组为单位认真做好学习教育记录，党总支对学习教育开展情况定期进行检查，学校将开展不定期督查，学习教育活动开展情况作为党建考核和先进基层党组织评比的依据之一。</w:t>
      </w:r>
    </w:p>
    <w:p w:rsidR="00443FA5" w:rsidRPr="00671A82" w:rsidRDefault="00443FA5" w:rsidP="005D4D89">
      <w:pPr>
        <w:spacing w:line="560" w:lineRule="exact"/>
        <w:ind w:firstLineChars="200" w:firstLine="560"/>
        <w:rPr>
          <w:rFonts w:ascii="楷体_GB2312" w:eastAsia="楷体_GB2312"/>
          <w:sz w:val="28"/>
          <w:szCs w:val="28"/>
        </w:rPr>
      </w:pPr>
      <w:r>
        <w:rPr>
          <w:rFonts w:ascii="楷体_GB2312" w:eastAsia="楷体_GB2312" w:cs="楷体_GB2312" w:hint="eastAsia"/>
          <w:sz w:val="28"/>
          <w:szCs w:val="28"/>
        </w:rPr>
        <w:t>3.</w:t>
      </w:r>
      <w:r w:rsidRPr="00443FA5">
        <w:rPr>
          <w:rFonts w:ascii="楷体_GB2312" w:eastAsia="楷体_GB2312" w:cs="楷体_GB2312" w:hint="eastAsia"/>
          <w:sz w:val="28"/>
          <w:szCs w:val="28"/>
        </w:rPr>
        <w:t>专题讨论要联系实际，针对不同岗位党员特点，对讨论的题目作进一步细化分解。每名党员都要发言，支部党员数量较多的，可以组织多次讨论或以党小组为单位开展讨论。</w:t>
      </w:r>
    </w:p>
    <w:p w:rsidR="00A373D4" w:rsidRDefault="00A373D4" w:rsidP="00C074F2">
      <w:pPr>
        <w:widowControl/>
        <w:spacing w:line="560" w:lineRule="exact"/>
        <w:jc w:val="left"/>
        <w:rPr>
          <w:rFonts w:ascii="楷体_GB2312" w:eastAsia="楷体_GB2312"/>
        </w:rPr>
      </w:pPr>
    </w:p>
    <w:p w:rsidR="0076292C" w:rsidRPr="0076292C" w:rsidRDefault="0076292C" w:rsidP="0076292C">
      <w:pPr>
        <w:widowControl/>
        <w:spacing w:before="375" w:after="375" w:line="486" w:lineRule="atLeast"/>
        <w:ind w:firstLine="480"/>
        <w:jc w:val="center"/>
        <w:rPr>
          <w:rFonts w:ascii="微软雅黑" w:eastAsia="微软雅黑" w:hAnsi="微软雅黑" w:cs="宋体"/>
          <w:color w:val="222222"/>
          <w:kern w:val="0"/>
          <w:sz w:val="27"/>
          <w:szCs w:val="27"/>
        </w:rPr>
      </w:pPr>
      <w:bookmarkStart w:id="0" w:name="_GoBack"/>
      <w:bookmarkEnd w:id="0"/>
      <w:r w:rsidRPr="0076292C">
        <w:rPr>
          <w:rFonts w:ascii="微软雅黑" w:eastAsia="微软雅黑" w:hAnsi="微软雅黑" w:cs="宋体" w:hint="eastAsia"/>
          <w:b/>
          <w:bCs/>
          <w:color w:val="222222"/>
          <w:kern w:val="0"/>
          <w:sz w:val="27"/>
        </w:rPr>
        <w:lastRenderedPageBreak/>
        <w:t>习近平在省部级主要领导干部“学习习近平总书记重要讲话精神，迎接党的十九大”专题研讨班开班式上发表重要讲话强调</w:t>
      </w:r>
    </w:p>
    <w:p w:rsidR="0076292C" w:rsidRPr="0076292C" w:rsidRDefault="0076292C" w:rsidP="0076292C">
      <w:pPr>
        <w:widowControl/>
        <w:spacing w:before="375" w:after="375" w:line="486" w:lineRule="atLeast"/>
        <w:ind w:firstLine="480"/>
        <w:jc w:val="center"/>
        <w:rPr>
          <w:rFonts w:ascii="微软雅黑" w:eastAsia="微软雅黑" w:hAnsi="微软雅黑" w:cs="宋体"/>
          <w:color w:val="222222"/>
          <w:kern w:val="0"/>
          <w:sz w:val="27"/>
          <w:szCs w:val="27"/>
        </w:rPr>
      </w:pPr>
      <w:r w:rsidRPr="0076292C">
        <w:rPr>
          <w:rFonts w:ascii="微软雅黑" w:eastAsia="微软雅黑" w:hAnsi="微软雅黑" w:cs="宋体" w:hint="eastAsia"/>
          <w:b/>
          <w:bCs/>
          <w:color w:val="222222"/>
          <w:kern w:val="0"/>
          <w:sz w:val="27"/>
        </w:rPr>
        <w:t>高举中国特色社会主义伟大旗帜</w:t>
      </w:r>
    </w:p>
    <w:p w:rsidR="0076292C" w:rsidRPr="0076292C" w:rsidRDefault="0076292C" w:rsidP="0076292C">
      <w:pPr>
        <w:widowControl/>
        <w:spacing w:before="375" w:after="375" w:line="486" w:lineRule="atLeast"/>
        <w:ind w:firstLine="480"/>
        <w:jc w:val="center"/>
        <w:rPr>
          <w:rFonts w:ascii="微软雅黑" w:eastAsia="微软雅黑" w:hAnsi="微软雅黑" w:cs="宋体"/>
          <w:color w:val="222222"/>
          <w:kern w:val="0"/>
          <w:sz w:val="27"/>
          <w:szCs w:val="27"/>
        </w:rPr>
      </w:pPr>
      <w:r w:rsidRPr="0076292C">
        <w:rPr>
          <w:rFonts w:ascii="微软雅黑" w:eastAsia="微软雅黑" w:hAnsi="微软雅黑" w:cs="宋体" w:hint="eastAsia"/>
          <w:b/>
          <w:bCs/>
          <w:color w:val="222222"/>
          <w:kern w:val="0"/>
          <w:sz w:val="27"/>
        </w:rPr>
        <w:t>为决胜全面小康社会实现中国梦而奋斗</w:t>
      </w:r>
    </w:p>
    <w:p w:rsidR="0076292C" w:rsidRPr="0076292C" w:rsidRDefault="0076292C" w:rsidP="0076292C">
      <w:pPr>
        <w:widowControl/>
        <w:spacing w:before="375" w:after="375" w:line="486" w:lineRule="atLeast"/>
        <w:ind w:firstLine="480"/>
        <w:jc w:val="center"/>
        <w:rPr>
          <w:rFonts w:ascii="微软雅黑" w:eastAsia="微软雅黑" w:hAnsi="微软雅黑" w:cs="宋体"/>
          <w:color w:val="222222"/>
          <w:kern w:val="0"/>
          <w:sz w:val="27"/>
          <w:szCs w:val="27"/>
        </w:rPr>
      </w:pPr>
      <w:r w:rsidRPr="0076292C">
        <w:rPr>
          <w:rFonts w:ascii="微软雅黑" w:eastAsia="微软雅黑" w:hAnsi="微软雅黑" w:cs="宋体" w:hint="eastAsia"/>
          <w:b/>
          <w:bCs/>
          <w:color w:val="222222"/>
          <w:kern w:val="0"/>
          <w:sz w:val="27"/>
        </w:rPr>
        <w:t>李克强主持　张德江俞正声刘云山王岐山张高丽出席</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省部级主要领导干部“学习习近平总书记重要讲话精神，迎接党的十九大”专题研讨班7月26日至27日在京举行。中共中央总书记、国家主席、中央军委主席习近平在开班式上发表重要讲话强调，中国特色社会主义是改革开放以来党的全部理论和实践的主题，全党必须高举中国特色社会主义伟大旗帜，牢固树立中国特色社会主义道路自信、理论自信、制度自信、文化自信，确保党和国家事业始终沿着正确方向胜利前进。我们要牢牢把握我国发展的阶段性特征，牢牢把握人民群众对美好生活的向往，提出新的思路、新的战略、新的举措，继续统筹推进“五位一体”总体布局、协调推进“四个全面”战略布局，决胜全面建成小康社会，夺取中国特色社会主义伟大胜利，为实现中华民族伟大复兴的中国梦不懈奋斗。</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中共中央政治局常委李克强、张德江、俞正声、刘云山、王岐山、张高丽出席。</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习近平强调，即将召开的党的十九大，是在全面建成小康社会决胜阶段、中国特色社会主义发展关键时期召开的一次十分重要的大</w:t>
      </w:r>
      <w:r w:rsidRPr="0076292C">
        <w:rPr>
          <w:rFonts w:ascii="仿宋_GB2312" w:eastAsia="仿宋_GB2312" w:hAnsi="微软雅黑" w:cs="宋体" w:hint="eastAsia"/>
          <w:color w:val="222222"/>
          <w:kern w:val="0"/>
          <w:sz w:val="28"/>
          <w:szCs w:val="28"/>
        </w:rPr>
        <w:lastRenderedPageBreak/>
        <w:t>会，能否提出具有全局性、战略性、前瞻性的行动纲领，事关党和国家事业继往开来，事关中国特色社会主义前途命运，事关最广大人民根本利益。我们党要明确宣示举什么旗、走什么路、以什么样的精神状态、担负什么样的历史使命、实现什么样的奋斗目标。</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指出，谋划和推进党和国家各项工作，必须深入分析和准确判断当前世情国情党情。我们强调重视形势分析，对形势作出科学判断，是为制定方针、描绘蓝图提供依据，也是为了使全党同志特别是各级领导干部增强忧患意识，做到居安思危、知危图安。分析国际国内形势，既要看到成绩和机遇，更要看到短板和不足、困难和挑战，看到形势发展变化给我们带来的风险，从最坏处着眼，做最充分的准备，朝好的方向努力，争取最好的结果。</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强调，党的十八大以来的5年，是党和国家发展进程中很不平凡的5年。5年来，党中央科学把握当今世界和当代中国的发展大势，顺应实践要求和人民愿望，推出一系列重大战略举措，出台一系列重大方针政策，推进一系列重大工作，解决了许多长期想解决而没有解决的难题，办成了许多过去想办而没有办成的大事。我们全面加强党的领导，大大增强了党的凝聚力、战斗力和领导力、号召力。我们坚定不移贯彻新发展理念，有力推动我国发展不断朝着更高质量、更有效率、更加公平、更可持续的方向前进。我们坚定不移全面深化改革，推动改革呈现全面发力、多点突破、纵深推进的崭新局面。我们坚定不移全面推进依法治国，显著增强了我们党运用法律手段领导和治理国家的能力。我们加强党对意识形态工作的领导，巩固了全党全社会思想上的团结统一。我们坚定不移推进生态文明建设，推动</w:t>
      </w:r>
      <w:r w:rsidRPr="0076292C">
        <w:rPr>
          <w:rFonts w:ascii="仿宋_GB2312" w:eastAsia="仿宋_GB2312" w:hAnsi="微软雅黑" w:cs="宋体" w:hint="eastAsia"/>
          <w:color w:val="222222"/>
          <w:kern w:val="0"/>
          <w:sz w:val="28"/>
          <w:szCs w:val="28"/>
        </w:rPr>
        <w:lastRenderedPageBreak/>
        <w:t>美丽中国建设迈出重要步伐。我们坚定不移推进国防和军队现代化，推动国防和军队改革取得历史性突破。我们坚定不移推进中国特色大国外交，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指出，抓住重点带动面上工作，是唯物辩证法的要求，也是我们党在革命、建设、改革进程中一贯倡导和坚持的方法。经过改革开放近40年的发展，我国社会生产力水平明显提高；人民生活显著改善，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强调，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全党要牢牢把握社会主义初级阶段这个最大国情，牢牢立足社会主义初级阶段这个最大实际，更准确地把握我国社会主义初级阶段不断变化的特点，坚持党的基本路线，在继续推动经济发展的同时，更好解决我国</w:t>
      </w:r>
      <w:r w:rsidRPr="0076292C">
        <w:rPr>
          <w:rFonts w:ascii="仿宋_GB2312" w:eastAsia="仿宋_GB2312" w:hAnsi="微软雅黑" w:cs="宋体" w:hint="eastAsia"/>
          <w:color w:val="222222"/>
          <w:kern w:val="0"/>
          <w:sz w:val="28"/>
          <w:szCs w:val="28"/>
        </w:rPr>
        <w:lastRenderedPageBreak/>
        <w:t>社会出现的各种问题，更好实现各项事业全面发展，更好发展中国特色社会主义事业，更好推动人的全面发展、社会全面进步。</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指出，党的十八大以来，在新中国成立特别是改革开放以来我国发展取得的重大成就基础上，党和国家事业发生历史性变革，我国发展站到了新的历史起点上，中国特色社会主义进入了新的发展阶段。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全党要提高战略思维能力，不断增强工作的原则性、系统性、预见性、创造性，按照新要求制定党和国家大政方针，完善发展战略和各项政策，以新的精神状态和奋斗姿态把中国特色社会主义推向前进。</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强调，我们党是高度重视理论建设和理论指导的党，强调理论必须同实践相统一。我们坚持和发展中国特色社会主义，必须高度重视理论的作用，增强理论自信和战略定力。在新的时代条件下，我们要进行伟大斗争、建设伟大工程、推进伟大事业、实现伟大梦想，仍然需要保持和发扬马克思主义政党与时俱进的理论品格，勇于推进实践基础上的理论创新。时代是思想之母，实践是理论之源。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作出新概括。</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lastRenderedPageBreak/>
        <w:t>习近平指出，到2020年全面建成小康社会，实现第一个百年奋斗目标，是我们党向人民、向历史作出的庄严承诺。我们要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2020年全面建成小康社会后，我们要激励全党全国各族人民为实现第二个百年奋斗目标而努力，踏上建设社会主义现代化国家新征程，让中华民族以更加昂扬的姿态屹立于世界民族之林。</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强调，党要团结带领人民进行伟大斗争、推进伟大事业、实现伟大梦想，必须毫不动摇坚持和完善党的领导，毫不动摇推进党的建设新的伟大工程，把党建设得更加坚强有力。只有进一步把党建设好，确保我们党永葆旺盛生命力和强大战斗力，我们党才能带领人民成功应对重大挑战、抵御重大风险、克服重大阻力、解决重大矛盾，不断从胜利走向新的胜利。实践使我们越来越深刻地认识到，管党治党不仅关系党的前途命运，而且关系国家和民族的前途命运，必须以更大的决心、更大的勇气、更大的气力抓紧抓好。</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习近平指出，全面从严治党永远在路上。一个政党，一个政权，其前途命运取决于人心向背。对党的十八大以来全面从严治党取得的成果，人民群众给予了很高评价，成绩值得充分肯定，经验值得深入总结。但是，我们决不能因此而沾沾自喜、盲目乐观。全面从严治党依然任重道远。全党要坚持问题导向，保持战略定力，推动全面从严治党向纵深发展，把全面从严治党的思路举措搞得更加科学、更加严</w:t>
      </w:r>
      <w:r w:rsidRPr="0076292C">
        <w:rPr>
          <w:rFonts w:ascii="仿宋_GB2312" w:eastAsia="仿宋_GB2312" w:hAnsi="微软雅黑" w:cs="宋体" w:hint="eastAsia"/>
          <w:color w:val="222222"/>
          <w:kern w:val="0"/>
          <w:sz w:val="28"/>
          <w:szCs w:val="28"/>
        </w:rPr>
        <w:lastRenderedPageBreak/>
        <w:t>密、更加有效，确保党始终同人民想在一起、干在一起，引领承载着中国人民伟大梦想的航船破浪前进，胜利驶向光辉的彼岸。</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李克强在主持开班式时指出，习近平总书记的讲话十分重要。讲话科学分析了当前国际国内形势，深刻阐述了5年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具有很强的思想性、战略性、前瞻性、指导性。要认真学习领会，切实把思想和行动统一到讲话精神上来，并以此指导和推动各项工作，增强政治意识、大局意识、核心意识、看齐意识，自觉在思想上政治上行动上同以习近平同志为核心的党中央保持高度一致，抓好各项决策部署贯彻落实，以优异成绩迎接党的十九大胜利召开。</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刘云山在结业式上作总结讲话，他强调，习近平总书记重要讲话深刻阐述了新的历史条件下坚持和发展中国特色社会主义的一系列重大理论和实践问题。大家通过学习，深化了对讲话重大政治意义、理论意义、实践意义的认识，深化了对讲话丰富内涵、精神实质、基本要求的认识，武装了头脑、明确了方向。要认真组织好讲话精神的学习宣传贯彻，联系以习近平同志为核心的党中央治国理政实践，联系党和国家的历史性变革和历史性成就，引导广大党员干部把思想和行动统一到讲话精神上来，增强维护核心的思想自觉和行动自觉。要以讲话精神为指导，扎实做好迎接党的十九大宣传工作，做好改革发展稳定各项工作，深入推进全面从严治党。</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lastRenderedPageBreak/>
        <w:t>中共中央政治局委员、中央书记处书记，全国人大常委会党员副委员长，国务委员，最高人民法院院长，最高人民检察院检察长，全国政协党员副主席以及中央军委委员出席开班式。各民主党派中央、全国工商联以及有关方面负责同志列席开班式。</w:t>
      </w:r>
    </w:p>
    <w:p w:rsidR="0076292C" w:rsidRPr="0076292C" w:rsidRDefault="0076292C" w:rsidP="0076292C">
      <w:pPr>
        <w:widowControl/>
        <w:spacing w:line="486" w:lineRule="atLeast"/>
        <w:ind w:firstLine="482"/>
        <w:jc w:val="left"/>
        <w:rPr>
          <w:rFonts w:ascii="仿宋_GB2312" w:eastAsia="仿宋_GB2312" w:hAnsi="微软雅黑" w:cs="宋体"/>
          <w:color w:val="222222"/>
          <w:kern w:val="0"/>
          <w:sz w:val="28"/>
          <w:szCs w:val="28"/>
        </w:rPr>
      </w:pPr>
      <w:r w:rsidRPr="0076292C">
        <w:rPr>
          <w:rFonts w:ascii="仿宋_GB2312" w:eastAsia="仿宋_GB2312" w:hAnsi="微软雅黑" w:cs="宋体" w:hint="eastAsia"/>
          <w:color w:val="222222"/>
          <w:kern w:val="0"/>
          <w:sz w:val="28"/>
          <w:szCs w:val="28"/>
        </w:rPr>
        <w:t>各省区市和新疆生产建设兵团、中央和国家机关有关部门主要负责同志，军队各大单位、军委机关各部门主要负责同志参加研讨班。</w:t>
      </w:r>
    </w:p>
    <w:p w:rsidR="00A373D4" w:rsidRDefault="00A373D4" w:rsidP="00C074F2">
      <w:pPr>
        <w:widowControl/>
        <w:spacing w:line="560" w:lineRule="exact"/>
        <w:jc w:val="left"/>
        <w:rPr>
          <w:rFonts w:ascii="楷体_GB2312" w:eastAsia="楷体_GB2312"/>
        </w:rPr>
      </w:pPr>
    </w:p>
    <w:p w:rsidR="0076292C" w:rsidRDefault="0076292C" w:rsidP="00C074F2">
      <w:pPr>
        <w:widowControl/>
        <w:spacing w:line="560" w:lineRule="exact"/>
        <w:jc w:val="left"/>
        <w:rPr>
          <w:rFonts w:ascii="楷体_GB2312" w:eastAsia="楷体_GB2312"/>
        </w:rPr>
      </w:pPr>
    </w:p>
    <w:p w:rsidR="0076292C" w:rsidRDefault="0076292C" w:rsidP="00C074F2">
      <w:pPr>
        <w:widowControl/>
        <w:spacing w:line="560" w:lineRule="exact"/>
        <w:jc w:val="left"/>
        <w:rPr>
          <w:rFonts w:ascii="楷体_GB2312" w:eastAsia="楷体_GB2312"/>
        </w:rPr>
      </w:pPr>
      <w:r>
        <w:rPr>
          <w:rFonts w:ascii="楷体_GB2312" w:eastAsia="楷体_GB2312"/>
        </w:rPr>
        <w:br w:type="page"/>
      </w:r>
    </w:p>
    <w:p w:rsidR="00A567EE" w:rsidRPr="0076292C" w:rsidRDefault="00A567EE" w:rsidP="0076292C">
      <w:pPr>
        <w:widowControl/>
        <w:spacing w:before="120" w:after="120" w:line="486" w:lineRule="atLeast"/>
        <w:ind w:firstLine="482"/>
        <w:jc w:val="center"/>
        <w:rPr>
          <w:rFonts w:ascii="微软雅黑" w:eastAsia="微软雅黑" w:hAnsi="微软雅黑" w:cs="宋体"/>
          <w:b/>
          <w:bCs/>
          <w:color w:val="222222"/>
          <w:kern w:val="0"/>
          <w:sz w:val="27"/>
        </w:rPr>
      </w:pPr>
      <w:r w:rsidRPr="0076292C">
        <w:rPr>
          <w:rFonts w:ascii="微软雅黑" w:eastAsia="微软雅黑" w:hAnsi="微软雅黑" w:cs="宋体" w:hint="eastAsia"/>
          <w:b/>
          <w:bCs/>
          <w:color w:val="222222"/>
          <w:kern w:val="0"/>
          <w:sz w:val="27"/>
        </w:rPr>
        <w:t>确保党和国家事业始终沿着正确方向胜利前进</w:t>
      </w:r>
    </w:p>
    <w:p w:rsidR="00A567EE" w:rsidRPr="0076292C" w:rsidRDefault="00A567EE" w:rsidP="0076292C">
      <w:pPr>
        <w:widowControl/>
        <w:spacing w:before="120" w:after="120" w:line="486" w:lineRule="atLeast"/>
        <w:ind w:firstLine="482"/>
        <w:jc w:val="center"/>
        <w:rPr>
          <w:rFonts w:ascii="微软雅黑" w:eastAsia="微软雅黑" w:hAnsi="微软雅黑" w:cs="宋体"/>
          <w:b/>
          <w:bCs/>
          <w:color w:val="222222"/>
          <w:kern w:val="0"/>
          <w:sz w:val="27"/>
        </w:rPr>
      </w:pPr>
      <w:r w:rsidRPr="0076292C">
        <w:rPr>
          <w:rFonts w:ascii="微软雅黑" w:eastAsia="微软雅黑" w:hAnsi="微软雅黑" w:cs="宋体" w:hint="eastAsia"/>
          <w:b/>
          <w:bCs/>
          <w:color w:val="222222"/>
          <w:kern w:val="0"/>
          <w:sz w:val="27"/>
        </w:rPr>
        <w:t>——二论学习贯彻习近平总书记在省部级专题研讨班上重要讲话精神</w:t>
      </w:r>
    </w:p>
    <w:p w:rsidR="00A567EE" w:rsidRPr="00856C62" w:rsidRDefault="00A567EE" w:rsidP="00A567EE">
      <w:pPr>
        <w:pStyle w:val="a6"/>
        <w:shd w:val="clear" w:color="auto" w:fill="FFFFFF"/>
        <w:spacing w:before="300" w:beforeAutospacing="0" w:after="0" w:afterAutospacing="0" w:line="630" w:lineRule="atLeast"/>
        <w:rPr>
          <w:rFonts w:ascii="仿宋_GB2312" w:eastAsia="仿宋_GB2312" w:hAnsi="微软雅黑"/>
          <w:color w:val="333333"/>
          <w:sz w:val="28"/>
          <w:szCs w:val="28"/>
        </w:rPr>
      </w:pPr>
      <w:r>
        <w:rPr>
          <w:rFonts w:ascii="微软雅黑" w:eastAsia="微软雅黑" w:hAnsi="微软雅黑" w:hint="eastAsia"/>
          <w:color w:val="333333"/>
          <w:sz w:val="27"/>
          <w:szCs w:val="27"/>
        </w:rPr>
        <w:t xml:space="preserve">　　</w:t>
      </w:r>
      <w:r w:rsidRPr="00856C62">
        <w:rPr>
          <w:rFonts w:ascii="仿宋_GB2312" w:eastAsia="仿宋_GB2312" w:hAnsi="微软雅黑" w:hint="eastAsia"/>
          <w:color w:val="333333"/>
          <w:sz w:val="28"/>
          <w:szCs w:val="28"/>
        </w:rPr>
        <w:t>在省部级主要领导干部“学习习近平总书记重要讲话精神，迎接党的十九大”专题研讨班开班式上，习近平总书记指出：中国特色社会主义是改革开放以来党的全部理论和实践的主题，全党必须高举中国特色社会主义伟大旗帜，牢固树立中国特色社会主义道路自信、理论自信、制度自信、文化自信，确保党和国家事业始终沿着正确方向胜利前进。</w:t>
      </w:r>
    </w:p>
    <w:p w:rsidR="00A567EE" w:rsidRPr="00856C62" w:rsidRDefault="00A567EE" w:rsidP="00A567EE">
      <w:pPr>
        <w:pStyle w:val="a6"/>
        <w:shd w:val="clear" w:color="auto" w:fill="FFFFFF"/>
        <w:spacing w:before="300" w:beforeAutospacing="0" w:after="0" w:afterAutospacing="0" w:line="630" w:lineRule="atLeast"/>
        <w:rPr>
          <w:rFonts w:ascii="仿宋_GB2312" w:eastAsia="仿宋_GB2312" w:hAnsi="微软雅黑"/>
          <w:color w:val="333333"/>
          <w:sz w:val="28"/>
          <w:szCs w:val="28"/>
        </w:rPr>
      </w:pPr>
      <w:r w:rsidRPr="00856C62">
        <w:rPr>
          <w:rFonts w:ascii="仿宋_GB2312" w:eastAsia="仿宋_GB2312" w:hAnsi="微软雅黑" w:hint="eastAsia"/>
          <w:color w:val="333333"/>
          <w:sz w:val="28"/>
          <w:szCs w:val="28"/>
        </w:rPr>
        <w:t xml:space="preserve">　　方向决定道路，道路决定命运。改革开放以来，中国共产党团结带领全国各族人民共同取得了举世瞩目的成就，中国一跃成为世界第二大经济体，综合国力大幅提高，各项制度不断完善，我们比历史上任何时期都更接近中华民族伟大复兴的目标。必须看到，这些伟大成就根源于我们坚定不移地搞中国特色社会主义，既不走封闭僵化的老路，也不走改旗易帜的邪路，始终保持清醒坚定，保持强大前进定力，真正做到“千磨万击还坚劲，任尔东南西北风”。</w:t>
      </w:r>
    </w:p>
    <w:p w:rsidR="00A567EE" w:rsidRPr="00856C62" w:rsidRDefault="00A567EE" w:rsidP="00A567EE">
      <w:pPr>
        <w:pStyle w:val="a6"/>
        <w:shd w:val="clear" w:color="auto" w:fill="FFFFFF"/>
        <w:spacing w:before="300" w:beforeAutospacing="0" w:after="0" w:afterAutospacing="0" w:line="630" w:lineRule="atLeast"/>
        <w:rPr>
          <w:rFonts w:ascii="仿宋_GB2312" w:eastAsia="仿宋_GB2312" w:hAnsi="微软雅黑"/>
          <w:color w:val="333333"/>
          <w:sz w:val="28"/>
          <w:szCs w:val="28"/>
        </w:rPr>
      </w:pPr>
      <w:r w:rsidRPr="00856C62">
        <w:rPr>
          <w:rFonts w:ascii="仿宋_GB2312" w:eastAsia="仿宋_GB2312" w:hAnsi="微软雅黑" w:hint="eastAsia"/>
          <w:color w:val="333333"/>
          <w:sz w:val="28"/>
          <w:szCs w:val="28"/>
        </w:rPr>
        <w:t xml:space="preserve">　　确保党和国家事业的正确方向，必须高举中国特色社会主义伟大旗帜。旗帜标识方向，只有高举中国特色社会主义伟大旗帜，牢固树立中国特色社会主义道路自信、理论自信、制度自信、文化自信，才</w:t>
      </w:r>
      <w:r w:rsidRPr="00856C62">
        <w:rPr>
          <w:rFonts w:ascii="仿宋_GB2312" w:eastAsia="仿宋_GB2312" w:hAnsi="微软雅黑" w:hint="eastAsia"/>
          <w:color w:val="333333"/>
          <w:sz w:val="28"/>
          <w:szCs w:val="28"/>
        </w:rPr>
        <w:lastRenderedPageBreak/>
        <w:t>能明确我们所选择的社会制度和道路，才能擘画全民族的共同愿景，把全社会各方面的智慧和力量汇聚到中国特色社会主义事业的伟大实践中来，形成万众一心、无坚不摧、无往不胜的磅礴力量。</w:t>
      </w:r>
    </w:p>
    <w:p w:rsidR="00A567EE" w:rsidRPr="00856C62" w:rsidRDefault="00A567EE" w:rsidP="00A567EE">
      <w:pPr>
        <w:pStyle w:val="a6"/>
        <w:shd w:val="clear" w:color="auto" w:fill="FFFFFF"/>
        <w:spacing w:before="300" w:beforeAutospacing="0" w:after="0" w:afterAutospacing="0" w:line="630" w:lineRule="atLeast"/>
        <w:rPr>
          <w:rFonts w:ascii="仿宋_GB2312" w:eastAsia="仿宋_GB2312" w:hAnsi="微软雅黑"/>
          <w:color w:val="333333"/>
          <w:sz w:val="28"/>
          <w:szCs w:val="28"/>
        </w:rPr>
      </w:pPr>
      <w:r w:rsidRPr="00856C62">
        <w:rPr>
          <w:rFonts w:ascii="仿宋_GB2312" w:eastAsia="仿宋_GB2312" w:hAnsi="微软雅黑" w:hint="eastAsia"/>
          <w:color w:val="333333"/>
          <w:sz w:val="28"/>
          <w:szCs w:val="28"/>
        </w:rPr>
        <w:t xml:space="preserve">　　确保党和国家事业的正确方向，必须精准把握时代大势和自身发展阶段。“不谋万世者，不足谋一时；不谋全局者，不足谋一域。”深入分析和准确判断世情国情党情，是我们谋划和推进党和国家各项工作的前提和基础。当前，整个世界总体上呈现政治多极化、经济全球化、社会信息化、文化多样化的趋势，我们正处于并将长期处于社会主义初级阶段，这是我们想问题、办事情、谋发展的最大实际，只有牢牢把握这个最大实际，我们才能更好解决经济社会发展中出现的各种问题。</w:t>
      </w:r>
    </w:p>
    <w:p w:rsidR="00A567EE" w:rsidRPr="00856C62" w:rsidRDefault="00A567EE" w:rsidP="00A567EE">
      <w:pPr>
        <w:pStyle w:val="a6"/>
        <w:shd w:val="clear" w:color="auto" w:fill="FFFFFF"/>
        <w:spacing w:before="300" w:beforeAutospacing="0" w:after="0" w:afterAutospacing="0" w:line="630" w:lineRule="atLeast"/>
        <w:rPr>
          <w:rFonts w:ascii="仿宋_GB2312" w:eastAsia="仿宋_GB2312" w:hAnsi="微软雅黑"/>
          <w:color w:val="333333"/>
          <w:sz w:val="28"/>
          <w:szCs w:val="28"/>
        </w:rPr>
      </w:pPr>
      <w:r w:rsidRPr="00856C62">
        <w:rPr>
          <w:rFonts w:ascii="仿宋_GB2312" w:eastAsia="仿宋_GB2312" w:hAnsi="微软雅黑" w:hint="eastAsia"/>
          <w:color w:val="333333"/>
          <w:sz w:val="28"/>
          <w:szCs w:val="28"/>
        </w:rPr>
        <w:t xml:space="preserve">　　确保党和国家事业的正确方向，必须坚持党中央的集中统一领导。我们的党是一个伟大的马克思主义政党，代表了最广大人民的根本利益，坚持党的领导有利于维护和实现人民群众的根本利益。“万山磅礴必有主峰，龙衮九章但挚一领”，坚定维护党中央的集中统一领导，确立和维护党的领导核心，是全党全国各族人民的共同愿望，是推进全面从严治党、提高党的创造力凝聚力战斗力的迫切要求，同时也是保持党和国家事业发展正确方向的根本保证。</w:t>
      </w:r>
    </w:p>
    <w:p w:rsidR="00856C62" w:rsidRDefault="00A567EE" w:rsidP="00856C62">
      <w:pPr>
        <w:pStyle w:val="a6"/>
        <w:shd w:val="clear" w:color="auto" w:fill="FFFFFF"/>
        <w:spacing w:before="300" w:beforeAutospacing="0" w:after="0" w:afterAutospacing="0" w:line="630" w:lineRule="atLeast"/>
        <w:rPr>
          <w:rFonts w:ascii="仿宋_GB2312" w:eastAsia="仿宋_GB2312" w:hAnsi="微软雅黑"/>
          <w:color w:val="333333"/>
          <w:sz w:val="28"/>
          <w:szCs w:val="28"/>
        </w:rPr>
      </w:pPr>
      <w:r w:rsidRPr="00856C62">
        <w:rPr>
          <w:rFonts w:ascii="仿宋_GB2312" w:eastAsia="仿宋_GB2312" w:hAnsi="微软雅黑" w:hint="eastAsia"/>
          <w:color w:val="333333"/>
          <w:sz w:val="28"/>
          <w:szCs w:val="28"/>
        </w:rPr>
        <w:t xml:space="preserve">　　“却顾所来径，苍苍横翠微”。现在的发展成就是由过去的抉择决定的，而未来的发展格局将由现在的抉择决定。确保党和国家事业的正确方向，就是要继续坚持和拓展中国特色社会主义，精准把握时</w:t>
      </w:r>
      <w:r w:rsidRPr="00856C62">
        <w:rPr>
          <w:rFonts w:ascii="仿宋_GB2312" w:eastAsia="仿宋_GB2312" w:hAnsi="微软雅黑" w:hint="eastAsia"/>
          <w:color w:val="333333"/>
          <w:sz w:val="28"/>
          <w:szCs w:val="28"/>
        </w:rPr>
        <w:lastRenderedPageBreak/>
        <w:t>代大势和发展实际，坚持和完善党中央的集中统一领导。各级党组织和全体党员要进一步增强政治意识、大局意识、核心意识、看齐意识，紧密团结在以习近平同志为核心的党中央周围，咬定青山不放松，一张蓝图干到底，坚定不移沿着正确的中国道路奋勇前进。</w:t>
      </w:r>
    </w:p>
    <w:p w:rsidR="00856C62" w:rsidRPr="00856C62" w:rsidRDefault="00856C62" w:rsidP="00856C62">
      <w:pPr>
        <w:pStyle w:val="a6"/>
        <w:shd w:val="clear" w:color="auto" w:fill="FFFFFF"/>
        <w:spacing w:before="300" w:beforeAutospacing="0" w:after="0" w:afterAutospacing="0" w:line="630" w:lineRule="atLeast"/>
        <w:rPr>
          <w:rFonts w:ascii="仿宋_GB2312" w:eastAsia="仿宋_GB2312" w:hAnsi="微软雅黑"/>
          <w:color w:val="333333"/>
          <w:sz w:val="28"/>
          <w:szCs w:val="28"/>
        </w:rPr>
      </w:pPr>
      <w:r>
        <w:rPr>
          <w:rFonts w:ascii="仿宋_GB2312" w:eastAsia="仿宋_GB2312" w:hAnsi="微软雅黑"/>
          <w:color w:val="333333"/>
          <w:sz w:val="28"/>
          <w:szCs w:val="28"/>
        </w:rPr>
        <w:br w:type="page"/>
      </w:r>
    </w:p>
    <w:p w:rsidR="00522786" w:rsidRPr="0076292C" w:rsidRDefault="00522786" w:rsidP="0076292C">
      <w:pPr>
        <w:widowControl/>
        <w:spacing w:before="120" w:after="120" w:line="486" w:lineRule="atLeast"/>
        <w:ind w:firstLine="482"/>
        <w:jc w:val="center"/>
        <w:rPr>
          <w:rFonts w:ascii="微软雅黑" w:eastAsia="微软雅黑" w:hAnsi="微软雅黑" w:cs="宋体"/>
          <w:b/>
          <w:bCs/>
          <w:color w:val="222222"/>
          <w:kern w:val="0"/>
          <w:sz w:val="27"/>
        </w:rPr>
      </w:pPr>
      <w:r w:rsidRPr="0076292C">
        <w:rPr>
          <w:rFonts w:ascii="微软雅黑" w:eastAsia="微软雅黑" w:hAnsi="微软雅黑" w:cs="宋体"/>
          <w:b/>
          <w:bCs/>
          <w:color w:val="222222"/>
          <w:kern w:val="0"/>
          <w:sz w:val="27"/>
        </w:rPr>
        <w:t>中共教育部党组关于加强新形势下高校教师党支部建设的意见</w:t>
      </w:r>
    </w:p>
    <w:p w:rsidR="00522786" w:rsidRPr="00856C62" w:rsidRDefault="00522786" w:rsidP="00856C62">
      <w:pPr>
        <w:widowControl/>
        <w:shd w:val="clear" w:color="auto" w:fill="FFFFFF"/>
        <w:spacing w:line="450" w:lineRule="atLeast"/>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各省、自治区、直辖市党委教育工作部门、教育厅（教委），新疆生产建设兵团教育局，部属各高等学校党委：</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为深入贯彻落实党的十八届六中全会和全国高校思想政治工作会议精神，深入贯彻落实中共中央、国务院《关于加强和改进新形势下高校思想政治工作的意见》，推进高校教师党支部建设的制度化、规范化、科学化，根据《中国共产党章程》和党内有关法规，结合高等学校实际，现就加强新形势下高校教师党支部建设提出如下意见。</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b/>
          <w:bCs/>
          <w:kern w:val="0"/>
          <w:sz w:val="28"/>
          <w:szCs w:val="28"/>
        </w:rPr>
        <w:t>一、充分认识加强高校教师党支部建设的重要性紧迫性</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党支部是党最基本的组织，是党全部工作和战斗力的基础。高校教师党支部是教育、管理、监督和服务教师党员的基本单位，是把党的路线方针政策落实到高校基层的战斗堡垒，是党团结和联系广大教师的桥梁纽带，是办好中国特色社会主义大学的重要支撑。加强新形势下高校教师党支部建设，对于落实全面从严治党要求，全面贯彻党的教育方针，坚持社会主义办学方向，落实立德树人根本任务，培养中国特色社会主义合格建设者和可靠接班人，具有重大而迫切的战略意义。</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长期以来，各级党委和有关部门按照中央要求，切实加强高校基层党组织建设，教师党支部的工作覆盖面不断扩大、战斗堡垒作用持续增强，广大教师党员的先锋模范作用有效发挥，取得明显成效。但也应当看到，高校教师党支部建设工作仍然面临新情况新问题，一些</w:t>
      </w:r>
      <w:r w:rsidRPr="00856C62">
        <w:rPr>
          <w:rFonts w:ascii="仿宋_GB2312" w:eastAsia="仿宋_GB2312" w:hAnsi="宋体" w:cs="宋体" w:hint="eastAsia"/>
          <w:kern w:val="0"/>
          <w:sz w:val="28"/>
          <w:szCs w:val="28"/>
        </w:rPr>
        <w:lastRenderedPageBreak/>
        <w:t>党支部政治功能弱化，党的组织生活不经常、不认真、不严肃，党员管理失之于宽、失之于软，教师思想政治工作相对薄弱；少数教师党员党的意识不强、先锋模范作用发挥不突出；少数党支部书记党务能力不足、工作积极性不高；有效调动和激励党务工作人员积极性的机制办法不够健全，等等。对这些问题，必须采取切实措施加以解决。</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b/>
          <w:bCs/>
          <w:kern w:val="0"/>
          <w:sz w:val="28"/>
          <w:szCs w:val="28"/>
        </w:rPr>
        <w:t>二、充分发挥党支部的主体作用</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充分发挥教师党支部的主体作用，是推动全面从严治党向基层延伸的必然要求。要牢固树立党的一切工作到支部的鲜明导向，把党支部建设作为学校党建工作最重要的基本建设，把思想政治工作落到支部，把从严教育管理党员落到支部，把群众工作落到支部，努力使教师党支部成为教育党员的学校、团结群众的核心、攻坚克难的堡垒，使广大教师党员成为有理想信念、有道德情操、有扎实学识、有仁爱之心好老师的表率。</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着力发挥政治引领方面的主体作用。坚持把坚定正确的政治方向放在党支部建设的首位，坚持用党章党规规范党组织和党员行为，用习近平总书记系列重要讲话精神和治国理政新理念新思想新战略武装头脑、指导实践、推动工作，宣传执行党的路线方针政策和上级党组织的决议，不断增强教师党员的政治意识、大局意识、核心意识、看齐意识，使教师党员在思想上政治上行动上同以习近平同志为核心的党中央保持高度一致，坚定不移维护党中央权威和党中央的集中统一领导。</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着力发挥规范党的组织生活方面的主体作用。坚持以党支部为基本单位，以“三会一课”为基本制度，以“两学一做”为基本内容，</w:t>
      </w:r>
      <w:r w:rsidRPr="00856C62">
        <w:rPr>
          <w:rFonts w:ascii="仿宋_GB2312" w:eastAsia="仿宋_GB2312" w:hAnsi="宋体" w:cs="宋体" w:hint="eastAsia"/>
          <w:kern w:val="0"/>
          <w:sz w:val="28"/>
          <w:szCs w:val="28"/>
        </w:rPr>
        <w:lastRenderedPageBreak/>
        <w:t>推动组织生活经常、认真、严肃，不断增强党内政治生活的政治性、时代性、原则性、战斗性。及时做好发展党员、党员党籍和组织关系管理、党费收缴、党员激励关爱帮扶和党纪处分、组织处置等基础性工作，把纪律和规矩挺在前面，加强对教师党员教育、管理、监督和服务，引导教师党员追求道德高线、严守纪律底线，促进形成党员教师模范遵守师德规范、践行学术道德的良好风尚。</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着力发挥团结凝聚师生方面的主体作用。坚持把思想政治工作与党的建设相结合，把立德树人、规范管理的严格要求和春风化雨、润物无声的灵活方式相结合，把解决师生的思想问题和解决教学科研、学习就业等实际问题相结合，自觉践行党的根本宗旨和群众路线，尊重党员主体地位，健全党内外激励关怀帮扶机制，不断增强发动群众、组织群众、宣传群众的看家本领，统一思想、凝聚人心、化解矛盾、增进感情，使党支部真正成为团结凝聚师生群众的坚强阵地和政治核心。</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着力发挥促进学校中心工作方面的主体作用。坚持围绕中心抓党建、抓好党建促发展，围绕服务学校改革发展稳定，全面贯彻落实学校党委决策部署和学校中心工作任务，重大决策党内先讨论、重大政策党员先知情，教育引导教师党员在日常教学科研生活中亮出党员身份、立起先进标尺、树立先锋形象，带头攻坚克难，成为学高为师、身正为范的践行者，引领带动师生积极投身学校改革，提高人才培养质量，促进学校和谐稳定。</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b/>
          <w:bCs/>
          <w:kern w:val="0"/>
          <w:sz w:val="28"/>
          <w:szCs w:val="28"/>
        </w:rPr>
        <w:t>三、突出抓好党支部教师思想政治工作</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lastRenderedPageBreak/>
        <w:t>把加强教师理想信念教育作为党支部工作的首要任务。以“两学一做”学习教育常态化制度化为抓手，规范开展教师党员党内学习教育制度，加强教师党员党性修养，按年度作出学习安排，每年集中学习培训时间一般不少于32个学时，其中，参加“三会一课”、经组织认定的网络学习时间计入学时。教师党员要根据自身实际制定个人自学计划，大力倡导网络选学、互鉴互学、实践研学等学习方式。不断健全教师政治理论学习制度，重点组织开展习近平总书记系列重要讲话精神和治国理政新理念新思想新战略学习教育，通过体系式学习、融合式讨论、案例式教学、项目式研究、针对性解读，扎实推动习近平总书记系列重要讲话精神和治国理政新理念新思想新战略进教材、进课堂、进头脑。系统开展马克思列宁主义、毛泽东思想教育和中国特色社会主义理论体系的教育，党的基本路线、基本纲领和基本知识教育。大力推进中青年教师社会实践和校外挂职锻炼，努力提升教师思想政治素质和实践能力。</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把推动讲政治要求贯穿教育教学和科研活动全过程作为党支部工作重要着力点。明确党支部在教育教学、科研管理等重大事项中加强政治把关作用的具体办法，团结凝聚教师把思想引领和价值观塑造融入教育教学，教育引导教师在课堂教学、论坛讲座等活动中坚持正确的政治方向、政治立场、政治原则。大力推进师德师风建设，关心了解教师的思想政治状况，及时回应教师重大关切，防止各类错误思想文化侵蚀，建立健全预警机制，积极做好教育引导工作。</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把解决实际问题、增强教师归属感获得感作为党支部工作的重要落脚点。坚持贴近教师思想、工作、生活实际，建立务实管用、灵活</w:t>
      </w:r>
      <w:r w:rsidRPr="00856C62">
        <w:rPr>
          <w:rFonts w:ascii="仿宋_GB2312" w:eastAsia="仿宋_GB2312" w:hAnsi="宋体" w:cs="宋体" w:hint="eastAsia"/>
          <w:kern w:val="0"/>
          <w:sz w:val="28"/>
          <w:szCs w:val="28"/>
        </w:rPr>
        <w:lastRenderedPageBreak/>
        <w:t>多样的服务载体，把党支部建成党员之家、教师之家，形成教师有困难找支部、有问题找党员的常态化帮扶机制。依托党支部搭建校院领导与教师定期交流联系平台，从职业规划、激励评价、人文关怀等方面促进教师成长发展。通过支部委员谈心、支部活动等方式积极做好教师心理疏导，不断提升教师心理健康素质，引导教师保持理性平和的健康心态，安心、热心、舒心、静心从教。</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b/>
          <w:bCs/>
          <w:kern w:val="0"/>
          <w:sz w:val="28"/>
          <w:szCs w:val="28"/>
        </w:rPr>
        <w:t>四、切实优化党支部设置</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优化党支部设置模式。积极探索教师党建工作向最活跃、最具创新能力的组织拓展，扩大党组织和党的工作覆盖面。按照有利于发挥党支部战斗堡垒作用和党员先锋模范作用，有利于开展党员教育、管理、监督和服务，有利于密切联系师生，有利于促进业务工作的原则，一般按院（系）内设的教学、科研机构设置教师党支部。积极适应高校组织结构、管理模式、学科设置、办学形式的新变化，不断优化教师党支部设置，可根据实际需要，探索依托重大项目组、学科组、课题组、创新团队、科研平台、中外合作办学项目和机构等设置教师党支部。</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规范党支部组建方式。凡有正式教师党员3人以上的单位，均应建立教师党支部。正式党员不足3人的，可与业务相近的教学科研单位联合成立党支部，也可成立师生联合党支部。对于出国出境或参加校外教学科研、实习指导、学术交流活动连续6个月以上的教师党员，要及时纳入党组织管理，条件具备的要建立临时党支部（党小组）。教师党支部委员会任期2年或3年。坚持按期换届，对任期将满的党支部，上级党组织一般应提前6个月以书面发函通知等形式提醒做好</w:t>
      </w:r>
      <w:r w:rsidRPr="00856C62">
        <w:rPr>
          <w:rFonts w:ascii="仿宋_GB2312" w:eastAsia="仿宋_GB2312" w:hAnsi="宋体" w:cs="宋体" w:hint="eastAsia"/>
          <w:kern w:val="0"/>
          <w:sz w:val="28"/>
          <w:szCs w:val="28"/>
        </w:rPr>
        <w:lastRenderedPageBreak/>
        <w:t>换届准备工作，党支部一般提前4个月向上级党组织书面报送换届请示。合理控制教师党支部党员人数规模，一般在30人以内。高校党委每年要对教师党支部情况进行摸底排查，对软弱涣散、支委不强、长期不过组织生活、不发挥作用的，要限期整顿。</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b/>
          <w:bCs/>
          <w:kern w:val="0"/>
          <w:sz w:val="28"/>
          <w:szCs w:val="28"/>
        </w:rPr>
        <w:t>五、严格规范党支部各项党的组织生活制度</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严格规范“三会一课”制度。党支部要组织教师党员按期参加党员大会、党小组会和上党课，定期召开支部委员会会议。“三会一课”要以“两学一做”为主要内容，突出政治学习和教育，突出党性锻炼，做到形式多样、氛围庄重。党支部书记每年至少讲1次党课。全面推行支部主题党日，每月相对固定时间，每次确定主题，组织党员开展“三会一课”、交纳党费、参加联系服务群众等活动，主题党日时间一般不少于半天。党支部每年年初制定“三会一课”年度计划并上报党组织备案，严格考勤和缺勤补学等制度，如实记录“三会一课”开展情况，并于每学期末报上级党组织。</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严格规范组织生活会制度。坚持民主集中制原则，切实运用好批评和自我批评这个武器，每年至少召开1次专题组织生活会，会前认真组织学习、广泛听取意见、深入谈心交心，会上认真查摆问题、深刻剖析根源、明确整改方向，会后逐一整改落实。教师党支部中的党员领导干部在参加班子民主生活会的同时，要以普通党员的身份参加所在党支部的组织生活会。</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严格规范谈心谈话制度。组织开展经常性谈心谈话，做到支部委员之间必谈、支部委员与每位党员必谈、支部委员与党外教师必谈。</w:t>
      </w:r>
      <w:r w:rsidRPr="00856C62">
        <w:rPr>
          <w:rFonts w:ascii="仿宋_GB2312" w:eastAsia="仿宋_GB2312" w:hAnsi="宋体" w:cs="宋体" w:hint="eastAsia"/>
          <w:kern w:val="0"/>
          <w:sz w:val="28"/>
          <w:szCs w:val="28"/>
        </w:rPr>
        <w:lastRenderedPageBreak/>
        <w:t>谈心谈话要坦诚相见，既要相互交流思想、沟通工作生活情况，又要相互听取意见、指出对方存在的问题和不足。</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严格规范民主评议党员制度。每年开展1次教师党员民主评议工作，督促教师党员对照党员标准、对照入党誓词、联系个人实际进行党性分析。党员民主评议结果一般分为优秀、合格、基本合格、不合格四个等次。根据民主评议结果，对党性不强的教师党员，进行严肃批评教育，限期改正；经教育仍无转变的，应按规定程序给予劝其退党或除名。</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b/>
          <w:bCs/>
          <w:kern w:val="0"/>
          <w:sz w:val="28"/>
          <w:szCs w:val="28"/>
        </w:rPr>
        <w:t>六、选优配强党支部书记</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严格党支部书记选配标准。注重选拔党性强、业务精、有威信、肯奉献的教师党员担任党支部书记。大力推进教师党支部书记“党建带头人、学术带头人”培育工程，力争通过3年左右的时间，基本实现“双带头人”支部书记选拔方式全覆盖。“双带头人”支部书记原则上应具有副高级以上专业技术职务（职称）或者博士研究生学历学位，一般应兼任本单位行政职务。教师党支部书记任期内应保持相对稳定。</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强化党支部书记培养培训。高校党委要结合学校实际，分级分类组织实施教师党支部书记任前培训、示范培训和集中培训，每年组织安排1次教师党支部书记校级集中轮训。校、院（系）级党组织要结合科研合作、扶贫攻坚、部门挂职等工作，积极为党支部书记搭建实践锻炼的平台。教师党支部书记培养培训，要把坚定理想信念作为首要任务，把增强党务工作能力作为培训重点，把强化党性锻炼作为重要方式。</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lastRenderedPageBreak/>
        <w:t>完善党支部书记履职尽责激励保障措施。教师党支部书记应参与本单位工作规划、干部人事、年度考核、提职晋级、评奖评优等重要事项讨论决策，享受职务职级“双线”晋升政策，其党务工作计入工作量，享受相应的津贴补贴待遇。建立教师党支部书记工作考核机制，推行教师党支部书记向上级党组织述职制度，定期开展优秀教师党支部和优秀教师党支部书记的评选表彰工作。学校选拔院（系）级党政干部，要把担任教师党支部书记经历作为选拔任用的重要条件。</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强化支委班子建设。注重配备熟悉和热爱党务工作的青年党员学术骨干担任副书记或委员，并作为支部书记后备人选进行培养锻炼。加强对支委班子成员的教育培养，强化支委意识，提升履职尽责的能力。</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b/>
          <w:bCs/>
          <w:kern w:val="0"/>
          <w:sz w:val="28"/>
          <w:szCs w:val="28"/>
        </w:rPr>
        <w:t>七、着力做好党支部在青年教师中发展党员工作</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统筹规划教师党员发展工作。高校党委要按照控制总量、优化结构、提高质量、发挥作用的总要求，统筹协调好党内党外组织发展工作，单列教师党员发展计划，规划好优秀青年教师的发展工作，院（系）级党组织要细化年度教师党员发展工作安排，指导教师党支部切实做好在青年教师中发展党员工作。</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建立健全沟通联系、及时发现机制。针对高校青年教师队伍来源构成、发展变化的新特点，特别是高学历高层次人才引进力度加大、海外归国人员比例提升等新情况，高校各级党组织要认真梳理、摸清青年教师思想政治状况，使党的工作覆盖到每一位青年教师，主动帮助引导青年学术骨干、学科带头人、拔尖领军人才和海外留学归国教师向党组织靠拢，条件成熟的及时确定为党组织发展对象。</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lastRenderedPageBreak/>
        <w:t>创新优化教育培养方式。遵循高知识群体和青年教师思想成长发展规律，有针对性地制定培养教育措施，探索建立把骨干教师培养成党员，把党员教师培养成教学、科研、管理骨干的“双培养”机制。围绕党的建设伟大历史、中国特色社会主义伟大实践、改革开放的伟大成就，系统组织好青年教师党章党规党纪、世情党情国情教育，强化他们对中国特色社会主义的思想认同、理论认同、情感认同。</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落实落细入党积极分子联系考察办法。学校党委书记、党员校长带头联系1—2名优秀青年教师入党积极分子，院（系）级党组织书记、教师党支部书记常态化联系青年教师入党积极分子，定期与他们谈心谈话、沟通交流。始终把政治标准放在首位，把一贯表现和对重大问题的态度作为重要考察内容，在严格标准、程序的同时，优化、改进考察办法，及时把符合党员条件的优秀青年教师吸收入党。</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b/>
          <w:bCs/>
          <w:kern w:val="0"/>
          <w:sz w:val="28"/>
          <w:szCs w:val="28"/>
        </w:rPr>
        <w:t>八、切实加强对高校教师党支部建设工作的领导</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加强组织领导。各地党委教育工作部门要加强对高校教师党支部建设工作的领导，按照属地党委的总体部署，研究制订加强本地区教师党支部建设的具体意见或实施细则，统筹指导、协调推进工作开展，切实做到有规划、有部署、有检查、有问责。结合基层党组织书记述职评议考核工作，每年组织开展高校教师党支部建设工作专项检查，对存在问题的，及时督促整改，对成效突出的，予以表彰激励。加强党对群团工作的领导，坚持党建带群建，推动教师党支部建设和群团组织活动有机结合。</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明确高校党委主体责任。高校党委对本校教师党支部建设工作负主体责任，党委书记是第一责任人，分管教师思想政治工作的党委副</w:t>
      </w:r>
      <w:r w:rsidRPr="00856C62">
        <w:rPr>
          <w:rFonts w:ascii="仿宋_GB2312" w:eastAsia="仿宋_GB2312" w:hAnsi="宋体" w:cs="宋体" w:hint="eastAsia"/>
          <w:kern w:val="0"/>
          <w:sz w:val="28"/>
          <w:szCs w:val="28"/>
        </w:rPr>
        <w:lastRenderedPageBreak/>
        <w:t>书记是直接责任人，强化校长和学校领导班子其他成员的“党政同责”，推动形成学校党委统一领导，组织部门牵头抓总，教师工作、宣传、党校、人事、教务、科研等部门协同配合，院（系）级党组织负责实施、教师党支部具体落实的工作格局。高校党委要把教师党支部建设工作纳入党建工作规划、年度工作要点，认真贯彻落实相关政策和工作要求，研究提出教师党支部发挥政治把关作用、参与重要事项决策等制度安排的实施办法，研究落实党务干部岗位津贴、工作量核算、职务职级“双线”晋升等重要政策的实施措施，推动建立校、院（系）两级党委委员联系教师党支部制度，明确核定党支部工作和活动经费标准、列入年度党建经费预算，加强党建信息化网络化平台等条件建设，鼓励支持开展教师党支部建设理论研究和实践探索。</w:t>
      </w:r>
    </w:p>
    <w:p w:rsidR="00522786" w:rsidRPr="00856C62" w:rsidRDefault="00522786" w:rsidP="00856C62">
      <w:pPr>
        <w:widowControl/>
        <w:shd w:val="clear" w:color="auto" w:fill="FFFFFF"/>
        <w:spacing w:line="450" w:lineRule="atLeast"/>
        <w:ind w:firstLine="480"/>
        <w:jc w:val="lef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强化院（系）级党组织工作责任。院（系）级党组织要认真落实基层党建工作责任制，加强对所属教师党支部的工作领导，每学期至少听取1次教师党支部建设工作情况汇报。强化对教师党支部开展组织生活和各项活动的指导，明确计划安排，搭建工作平台，创新活动载体，提供保障条件。教师党支部建设情况纳入院（系）级党组织书记抓党的建设和思想政治工作述职评议考核，学校党委定期抽查并通报工作开展情况。</w:t>
      </w:r>
    </w:p>
    <w:p w:rsidR="00522786" w:rsidRPr="00856C62" w:rsidRDefault="00522786" w:rsidP="00856C62">
      <w:pPr>
        <w:widowControl/>
        <w:shd w:val="clear" w:color="auto" w:fill="FFFFFF"/>
        <w:spacing w:line="450" w:lineRule="atLeast"/>
        <w:ind w:right="482"/>
        <w:jc w:val="righ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中共教育部党组</w:t>
      </w:r>
    </w:p>
    <w:p w:rsidR="00522786" w:rsidRPr="00856C62" w:rsidRDefault="00522786" w:rsidP="00856C62">
      <w:pPr>
        <w:widowControl/>
        <w:shd w:val="clear" w:color="auto" w:fill="FFFFFF"/>
        <w:spacing w:line="450" w:lineRule="atLeast"/>
        <w:ind w:right="482"/>
        <w:jc w:val="right"/>
        <w:rPr>
          <w:rFonts w:ascii="仿宋_GB2312" w:eastAsia="仿宋_GB2312" w:hAnsi="宋体" w:cs="宋体"/>
          <w:kern w:val="0"/>
          <w:sz w:val="28"/>
          <w:szCs w:val="28"/>
        </w:rPr>
      </w:pPr>
      <w:r w:rsidRPr="00856C62">
        <w:rPr>
          <w:rFonts w:ascii="仿宋_GB2312" w:eastAsia="仿宋_GB2312" w:hAnsi="宋体" w:cs="宋体" w:hint="eastAsia"/>
          <w:kern w:val="0"/>
          <w:sz w:val="28"/>
          <w:szCs w:val="28"/>
        </w:rPr>
        <w:t>2017年8月1日</w:t>
      </w:r>
    </w:p>
    <w:p w:rsidR="00A373D4" w:rsidRPr="00856C62" w:rsidRDefault="00A373D4" w:rsidP="00856C62">
      <w:pPr>
        <w:widowControl/>
        <w:spacing w:line="560" w:lineRule="exact"/>
        <w:jc w:val="right"/>
        <w:rPr>
          <w:rFonts w:ascii="仿宋_GB2312" w:eastAsia="仿宋_GB2312"/>
          <w:sz w:val="28"/>
          <w:szCs w:val="28"/>
        </w:rPr>
      </w:pPr>
    </w:p>
    <w:p w:rsidR="00A373D4" w:rsidRPr="00856C62" w:rsidRDefault="00A373D4" w:rsidP="00856C62">
      <w:pPr>
        <w:widowControl/>
        <w:spacing w:line="400" w:lineRule="exact"/>
        <w:jc w:val="left"/>
        <w:rPr>
          <w:rFonts w:ascii="仿宋_GB2312" w:eastAsia="仿宋_GB2312"/>
          <w:sz w:val="28"/>
          <w:szCs w:val="28"/>
        </w:rPr>
      </w:pPr>
    </w:p>
    <w:p w:rsidR="00A373D4" w:rsidRPr="00856C62" w:rsidRDefault="00A373D4" w:rsidP="00856C62">
      <w:pPr>
        <w:widowControl/>
        <w:spacing w:line="400" w:lineRule="exact"/>
        <w:jc w:val="left"/>
        <w:rPr>
          <w:rFonts w:ascii="仿宋_GB2312" w:eastAsia="仿宋_GB2312"/>
          <w:sz w:val="28"/>
          <w:szCs w:val="28"/>
        </w:rPr>
      </w:pPr>
    </w:p>
    <w:p w:rsidR="00A373D4" w:rsidRPr="00856C62" w:rsidRDefault="00A373D4" w:rsidP="00856C62">
      <w:pPr>
        <w:pStyle w:val="a6"/>
        <w:shd w:val="clear" w:color="auto" w:fill="FFFFFF"/>
        <w:spacing w:before="0" w:beforeAutospacing="0" w:after="0" w:afterAutospacing="0" w:line="400" w:lineRule="exact"/>
        <w:rPr>
          <w:rFonts w:ascii="仿宋_GB2312" w:eastAsia="仿宋_GB2312"/>
          <w:sz w:val="28"/>
          <w:szCs w:val="28"/>
        </w:rPr>
      </w:pPr>
    </w:p>
    <w:sectPr w:rsidR="00A373D4" w:rsidRPr="00856C62" w:rsidSect="00043F7E">
      <w:headerReference w:type="default" r:id="rId7"/>
      <w:footerReference w:type="default" r:id="rId8"/>
      <w:pgSz w:w="11906" w:h="16838"/>
      <w:pgMar w:top="1135"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87A" w:rsidRDefault="00DA787A">
      <w:r>
        <w:separator/>
      </w:r>
    </w:p>
  </w:endnote>
  <w:endnote w:type="continuationSeparator" w:id="1">
    <w:p w:rsidR="00DA787A" w:rsidRDefault="00DA7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方正粗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altName w:val="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D4" w:rsidRDefault="008D6C5A" w:rsidP="00712E3C">
    <w:pPr>
      <w:pStyle w:val="a4"/>
      <w:framePr w:wrap="auto" w:vAnchor="text" w:hAnchor="margin" w:xAlign="center" w:y="1"/>
      <w:rPr>
        <w:rStyle w:val="a5"/>
      </w:rPr>
    </w:pPr>
    <w:r>
      <w:rPr>
        <w:rStyle w:val="a5"/>
      </w:rPr>
      <w:fldChar w:fldCharType="begin"/>
    </w:r>
    <w:r w:rsidR="00A373D4">
      <w:rPr>
        <w:rStyle w:val="a5"/>
      </w:rPr>
      <w:instrText xml:space="preserve">PAGE  </w:instrText>
    </w:r>
    <w:r>
      <w:rPr>
        <w:rStyle w:val="a5"/>
      </w:rPr>
      <w:fldChar w:fldCharType="separate"/>
    </w:r>
    <w:r w:rsidR="00F775FA">
      <w:rPr>
        <w:rStyle w:val="a5"/>
        <w:noProof/>
      </w:rPr>
      <w:t>2</w:t>
    </w:r>
    <w:r>
      <w:rPr>
        <w:rStyle w:val="a5"/>
      </w:rPr>
      <w:fldChar w:fldCharType="end"/>
    </w:r>
  </w:p>
  <w:p w:rsidR="00A373D4" w:rsidRDefault="00A373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87A" w:rsidRDefault="00DA787A">
      <w:r>
        <w:separator/>
      </w:r>
    </w:p>
  </w:footnote>
  <w:footnote w:type="continuationSeparator" w:id="1">
    <w:p w:rsidR="00DA787A" w:rsidRDefault="00DA7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D4" w:rsidRDefault="00A373D4" w:rsidP="00FF691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80982"/>
    <w:multiLevelType w:val="hybridMultilevel"/>
    <w:tmpl w:val="FD0C4288"/>
    <w:lvl w:ilvl="0" w:tplc="AD0A07D6">
      <w:start w:val="1"/>
      <w:numFmt w:val="japaneseCounting"/>
      <w:lvlText w:val="%1、"/>
      <w:lvlJc w:val="left"/>
      <w:pPr>
        <w:tabs>
          <w:tab w:val="num" w:pos="720"/>
        </w:tabs>
        <w:ind w:left="720" w:hanging="720"/>
      </w:pPr>
      <w:rPr>
        <w:rFonts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2DDB"/>
    <w:rsid w:val="00005199"/>
    <w:rsid w:val="00007A14"/>
    <w:rsid w:val="00007D86"/>
    <w:rsid w:val="0001495D"/>
    <w:rsid w:val="00015F83"/>
    <w:rsid w:val="00016203"/>
    <w:rsid w:val="00021877"/>
    <w:rsid w:val="0002332D"/>
    <w:rsid w:val="00040154"/>
    <w:rsid w:val="00043E7F"/>
    <w:rsid w:val="00043F7E"/>
    <w:rsid w:val="0004475D"/>
    <w:rsid w:val="00045FA4"/>
    <w:rsid w:val="00055062"/>
    <w:rsid w:val="00063A52"/>
    <w:rsid w:val="0008065D"/>
    <w:rsid w:val="00084BB3"/>
    <w:rsid w:val="00084F90"/>
    <w:rsid w:val="000872AF"/>
    <w:rsid w:val="000B4F24"/>
    <w:rsid w:val="000B5ED8"/>
    <w:rsid w:val="000B641C"/>
    <w:rsid w:val="000C5386"/>
    <w:rsid w:val="000D4597"/>
    <w:rsid w:val="000D5AD2"/>
    <w:rsid w:val="000D73B1"/>
    <w:rsid w:val="000E7062"/>
    <w:rsid w:val="000E7A05"/>
    <w:rsid w:val="000F2E0E"/>
    <w:rsid w:val="00102889"/>
    <w:rsid w:val="00103BD6"/>
    <w:rsid w:val="0010654F"/>
    <w:rsid w:val="00107E59"/>
    <w:rsid w:val="001109FC"/>
    <w:rsid w:val="001270A4"/>
    <w:rsid w:val="001279C0"/>
    <w:rsid w:val="0013503D"/>
    <w:rsid w:val="00140D8A"/>
    <w:rsid w:val="001414D0"/>
    <w:rsid w:val="00143728"/>
    <w:rsid w:val="0015177F"/>
    <w:rsid w:val="00172B18"/>
    <w:rsid w:val="0017585D"/>
    <w:rsid w:val="001A03B5"/>
    <w:rsid w:val="001A0DFD"/>
    <w:rsid w:val="001A6DE3"/>
    <w:rsid w:val="001E1905"/>
    <w:rsid w:val="001E29E6"/>
    <w:rsid w:val="001F36BF"/>
    <w:rsid w:val="001F4159"/>
    <w:rsid w:val="001F6B05"/>
    <w:rsid w:val="00202C62"/>
    <w:rsid w:val="00206AB1"/>
    <w:rsid w:val="002151EC"/>
    <w:rsid w:val="0021799D"/>
    <w:rsid w:val="00237A1B"/>
    <w:rsid w:val="002626A4"/>
    <w:rsid w:val="002651A6"/>
    <w:rsid w:val="0027155C"/>
    <w:rsid w:val="0027437D"/>
    <w:rsid w:val="00284192"/>
    <w:rsid w:val="002A0F3C"/>
    <w:rsid w:val="002A55A8"/>
    <w:rsid w:val="002B3DC1"/>
    <w:rsid w:val="002B6B4E"/>
    <w:rsid w:val="002B78F6"/>
    <w:rsid w:val="002B7EE8"/>
    <w:rsid w:val="002C2D8E"/>
    <w:rsid w:val="002C34D5"/>
    <w:rsid w:val="002D08B4"/>
    <w:rsid w:val="002D662E"/>
    <w:rsid w:val="002E0620"/>
    <w:rsid w:val="002E460D"/>
    <w:rsid w:val="002E6086"/>
    <w:rsid w:val="002E6C84"/>
    <w:rsid w:val="002E754D"/>
    <w:rsid w:val="002F1770"/>
    <w:rsid w:val="002F5A80"/>
    <w:rsid w:val="002F72ED"/>
    <w:rsid w:val="00301A54"/>
    <w:rsid w:val="00314201"/>
    <w:rsid w:val="0031471F"/>
    <w:rsid w:val="00320C90"/>
    <w:rsid w:val="003326D3"/>
    <w:rsid w:val="00332E7B"/>
    <w:rsid w:val="003414D1"/>
    <w:rsid w:val="00342646"/>
    <w:rsid w:val="00347493"/>
    <w:rsid w:val="00372A4C"/>
    <w:rsid w:val="0037672B"/>
    <w:rsid w:val="0038007C"/>
    <w:rsid w:val="00380BC4"/>
    <w:rsid w:val="0038515F"/>
    <w:rsid w:val="0039600C"/>
    <w:rsid w:val="003C28C7"/>
    <w:rsid w:val="003D1F2A"/>
    <w:rsid w:val="003D5AD1"/>
    <w:rsid w:val="003E6DEA"/>
    <w:rsid w:val="003F228F"/>
    <w:rsid w:val="003F7778"/>
    <w:rsid w:val="0040449C"/>
    <w:rsid w:val="004128F5"/>
    <w:rsid w:val="004159E5"/>
    <w:rsid w:val="004351DA"/>
    <w:rsid w:val="00443FA5"/>
    <w:rsid w:val="00465D29"/>
    <w:rsid w:val="00466C5E"/>
    <w:rsid w:val="004801B5"/>
    <w:rsid w:val="00484F92"/>
    <w:rsid w:val="00487C09"/>
    <w:rsid w:val="00491E32"/>
    <w:rsid w:val="004A5C7F"/>
    <w:rsid w:val="004B2A29"/>
    <w:rsid w:val="004B51A3"/>
    <w:rsid w:val="004C0F01"/>
    <w:rsid w:val="004D1033"/>
    <w:rsid w:val="004D2457"/>
    <w:rsid w:val="004E3CEB"/>
    <w:rsid w:val="004E4A2A"/>
    <w:rsid w:val="004E4DE5"/>
    <w:rsid w:val="004F0145"/>
    <w:rsid w:val="004F0D8E"/>
    <w:rsid w:val="004F24E4"/>
    <w:rsid w:val="00500D07"/>
    <w:rsid w:val="00501594"/>
    <w:rsid w:val="00514F84"/>
    <w:rsid w:val="005179E5"/>
    <w:rsid w:val="00522786"/>
    <w:rsid w:val="00525BCB"/>
    <w:rsid w:val="00530635"/>
    <w:rsid w:val="00530E6C"/>
    <w:rsid w:val="0055140A"/>
    <w:rsid w:val="00552A4D"/>
    <w:rsid w:val="00554DFE"/>
    <w:rsid w:val="005727E6"/>
    <w:rsid w:val="005835BE"/>
    <w:rsid w:val="00593A01"/>
    <w:rsid w:val="00594915"/>
    <w:rsid w:val="00595C4B"/>
    <w:rsid w:val="005C3DE2"/>
    <w:rsid w:val="005C5C3F"/>
    <w:rsid w:val="005D4D89"/>
    <w:rsid w:val="005E25D9"/>
    <w:rsid w:val="005E7755"/>
    <w:rsid w:val="0060687F"/>
    <w:rsid w:val="0064217B"/>
    <w:rsid w:val="00642C79"/>
    <w:rsid w:val="00643BEE"/>
    <w:rsid w:val="00644A86"/>
    <w:rsid w:val="00661A08"/>
    <w:rsid w:val="00664F2F"/>
    <w:rsid w:val="00671A82"/>
    <w:rsid w:val="0068056A"/>
    <w:rsid w:val="00694FA1"/>
    <w:rsid w:val="006A11F8"/>
    <w:rsid w:val="006A2A47"/>
    <w:rsid w:val="006A7357"/>
    <w:rsid w:val="006B224E"/>
    <w:rsid w:val="006B2486"/>
    <w:rsid w:val="006B4865"/>
    <w:rsid w:val="006C10CF"/>
    <w:rsid w:val="006C24BC"/>
    <w:rsid w:val="006E3BE6"/>
    <w:rsid w:val="006E669E"/>
    <w:rsid w:val="006F5014"/>
    <w:rsid w:val="006F73EA"/>
    <w:rsid w:val="00702AE4"/>
    <w:rsid w:val="00707D7C"/>
    <w:rsid w:val="00711C9F"/>
    <w:rsid w:val="00712E3C"/>
    <w:rsid w:val="007259D2"/>
    <w:rsid w:val="007276CF"/>
    <w:rsid w:val="00732998"/>
    <w:rsid w:val="00741CB0"/>
    <w:rsid w:val="00745A96"/>
    <w:rsid w:val="00757F34"/>
    <w:rsid w:val="0076292C"/>
    <w:rsid w:val="00764C02"/>
    <w:rsid w:val="00772202"/>
    <w:rsid w:val="00773927"/>
    <w:rsid w:val="00775C1B"/>
    <w:rsid w:val="00782754"/>
    <w:rsid w:val="00783260"/>
    <w:rsid w:val="007E5A7B"/>
    <w:rsid w:val="007E77FA"/>
    <w:rsid w:val="00803218"/>
    <w:rsid w:val="00805F08"/>
    <w:rsid w:val="008103A3"/>
    <w:rsid w:val="00815F52"/>
    <w:rsid w:val="00816B70"/>
    <w:rsid w:val="00821FF8"/>
    <w:rsid w:val="00825ADA"/>
    <w:rsid w:val="008301F7"/>
    <w:rsid w:val="00842F9C"/>
    <w:rsid w:val="008440D1"/>
    <w:rsid w:val="00845BA0"/>
    <w:rsid w:val="0085428F"/>
    <w:rsid w:val="00856C62"/>
    <w:rsid w:val="008577CE"/>
    <w:rsid w:val="00857A31"/>
    <w:rsid w:val="00872349"/>
    <w:rsid w:val="008871B0"/>
    <w:rsid w:val="008A40E1"/>
    <w:rsid w:val="008B195D"/>
    <w:rsid w:val="008B2BC4"/>
    <w:rsid w:val="008C3B7C"/>
    <w:rsid w:val="008D0F8A"/>
    <w:rsid w:val="008D1638"/>
    <w:rsid w:val="008D6C5A"/>
    <w:rsid w:val="008E5940"/>
    <w:rsid w:val="00911E62"/>
    <w:rsid w:val="00920A1A"/>
    <w:rsid w:val="00925E5D"/>
    <w:rsid w:val="00945787"/>
    <w:rsid w:val="00952D32"/>
    <w:rsid w:val="009532D2"/>
    <w:rsid w:val="009541E8"/>
    <w:rsid w:val="009545E3"/>
    <w:rsid w:val="009668B1"/>
    <w:rsid w:val="00981802"/>
    <w:rsid w:val="0098543F"/>
    <w:rsid w:val="009953B3"/>
    <w:rsid w:val="009A58EE"/>
    <w:rsid w:val="009A7F52"/>
    <w:rsid w:val="009B0810"/>
    <w:rsid w:val="009B429D"/>
    <w:rsid w:val="009C57BE"/>
    <w:rsid w:val="009D3C31"/>
    <w:rsid w:val="009F29AD"/>
    <w:rsid w:val="009F3FCA"/>
    <w:rsid w:val="00A00250"/>
    <w:rsid w:val="00A037C4"/>
    <w:rsid w:val="00A12C6C"/>
    <w:rsid w:val="00A12E40"/>
    <w:rsid w:val="00A12F1E"/>
    <w:rsid w:val="00A215DA"/>
    <w:rsid w:val="00A219C1"/>
    <w:rsid w:val="00A373D4"/>
    <w:rsid w:val="00A567EE"/>
    <w:rsid w:val="00A577E3"/>
    <w:rsid w:val="00A7206C"/>
    <w:rsid w:val="00AA6577"/>
    <w:rsid w:val="00AA7517"/>
    <w:rsid w:val="00AC0B6A"/>
    <w:rsid w:val="00AC1394"/>
    <w:rsid w:val="00AC4BE9"/>
    <w:rsid w:val="00AD1161"/>
    <w:rsid w:val="00AD57AA"/>
    <w:rsid w:val="00B12B42"/>
    <w:rsid w:val="00B1387F"/>
    <w:rsid w:val="00B27569"/>
    <w:rsid w:val="00B33003"/>
    <w:rsid w:val="00B34EFF"/>
    <w:rsid w:val="00B438C2"/>
    <w:rsid w:val="00B46D4A"/>
    <w:rsid w:val="00B46E6F"/>
    <w:rsid w:val="00B53CCC"/>
    <w:rsid w:val="00B72FAB"/>
    <w:rsid w:val="00B87FBA"/>
    <w:rsid w:val="00BA2717"/>
    <w:rsid w:val="00BB5CE4"/>
    <w:rsid w:val="00BC0503"/>
    <w:rsid w:val="00BC11E7"/>
    <w:rsid w:val="00BC751D"/>
    <w:rsid w:val="00BC76B4"/>
    <w:rsid w:val="00BD3498"/>
    <w:rsid w:val="00BD6BA2"/>
    <w:rsid w:val="00BE3F30"/>
    <w:rsid w:val="00BF4B03"/>
    <w:rsid w:val="00C074F2"/>
    <w:rsid w:val="00C25477"/>
    <w:rsid w:val="00C314C9"/>
    <w:rsid w:val="00C31A4F"/>
    <w:rsid w:val="00C45FCC"/>
    <w:rsid w:val="00C53C70"/>
    <w:rsid w:val="00C56F84"/>
    <w:rsid w:val="00C7300A"/>
    <w:rsid w:val="00C73CE7"/>
    <w:rsid w:val="00C76C03"/>
    <w:rsid w:val="00C86778"/>
    <w:rsid w:val="00C878BF"/>
    <w:rsid w:val="00C955BB"/>
    <w:rsid w:val="00CA5C00"/>
    <w:rsid w:val="00CB587A"/>
    <w:rsid w:val="00CB6A06"/>
    <w:rsid w:val="00CC42B0"/>
    <w:rsid w:val="00CD2DDB"/>
    <w:rsid w:val="00CD45DC"/>
    <w:rsid w:val="00CD5199"/>
    <w:rsid w:val="00CD74F8"/>
    <w:rsid w:val="00CE2B43"/>
    <w:rsid w:val="00CE66B4"/>
    <w:rsid w:val="00CF0CEA"/>
    <w:rsid w:val="00CF2B60"/>
    <w:rsid w:val="00CF5D88"/>
    <w:rsid w:val="00CF72D8"/>
    <w:rsid w:val="00D05241"/>
    <w:rsid w:val="00D104FD"/>
    <w:rsid w:val="00D2652A"/>
    <w:rsid w:val="00D32E77"/>
    <w:rsid w:val="00D42F39"/>
    <w:rsid w:val="00D575C2"/>
    <w:rsid w:val="00D7440F"/>
    <w:rsid w:val="00DA6DCD"/>
    <w:rsid w:val="00DA787A"/>
    <w:rsid w:val="00DB0956"/>
    <w:rsid w:val="00DD79DA"/>
    <w:rsid w:val="00DF12C0"/>
    <w:rsid w:val="00DF7C84"/>
    <w:rsid w:val="00E04554"/>
    <w:rsid w:val="00E04F7C"/>
    <w:rsid w:val="00E2786F"/>
    <w:rsid w:val="00E3099E"/>
    <w:rsid w:val="00E328FF"/>
    <w:rsid w:val="00E452B8"/>
    <w:rsid w:val="00E613B8"/>
    <w:rsid w:val="00E77C9B"/>
    <w:rsid w:val="00E86837"/>
    <w:rsid w:val="00EA44DE"/>
    <w:rsid w:val="00EB7146"/>
    <w:rsid w:val="00EC60B8"/>
    <w:rsid w:val="00EC6F91"/>
    <w:rsid w:val="00ED17C8"/>
    <w:rsid w:val="00ED7E01"/>
    <w:rsid w:val="00EE636B"/>
    <w:rsid w:val="00EF346B"/>
    <w:rsid w:val="00F25494"/>
    <w:rsid w:val="00F36A95"/>
    <w:rsid w:val="00F41488"/>
    <w:rsid w:val="00F42114"/>
    <w:rsid w:val="00F45598"/>
    <w:rsid w:val="00F54BB2"/>
    <w:rsid w:val="00F60507"/>
    <w:rsid w:val="00F60B0E"/>
    <w:rsid w:val="00F62F07"/>
    <w:rsid w:val="00F71F21"/>
    <w:rsid w:val="00F74C82"/>
    <w:rsid w:val="00F751F2"/>
    <w:rsid w:val="00F76C56"/>
    <w:rsid w:val="00F775FA"/>
    <w:rsid w:val="00F91C8F"/>
    <w:rsid w:val="00F93EC6"/>
    <w:rsid w:val="00FA0045"/>
    <w:rsid w:val="00FB4EB9"/>
    <w:rsid w:val="00FC0C4B"/>
    <w:rsid w:val="00FC3887"/>
    <w:rsid w:val="00FD0831"/>
    <w:rsid w:val="00FF1343"/>
    <w:rsid w:val="00FF6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07"/>
    <w:pPr>
      <w:widowControl w:val="0"/>
      <w:jc w:val="both"/>
    </w:pPr>
    <w:rPr>
      <w:kern w:val="2"/>
      <w:sz w:val="21"/>
      <w:szCs w:val="21"/>
    </w:rPr>
  </w:style>
  <w:style w:type="paragraph" w:styleId="1">
    <w:name w:val="heading 1"/>
    <w:basedOn w:val="a"/>
    <w:next w:val="a"/>
    <w:link w:val="1Char"/>
    <w:qFormat/>
    <w:locked/>
    <w:rsid w:val="00A567EE"/>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rsid w:val="00A567EE"/>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2DDB"/>
    <w:rPr>
      <w:color w:val="000000"/>
      <w:u w:val="none"/>
      <w:effect w:val="none"/>
    </w:rPr>
  </w:style>
  <w:style w:type="paragraph" w:customStyle="1" w:styleId="sou1">
    <w:name w:val="sou1"/>
    <w:basedOn w:val="a"/>
    <w:uiPriority w:val="99"/>
    <w:rsid w:val="00CD2DDB"/>
    <w:pPr>
      <w:widowControl/>
      <w:spacing w:before="100" w:beforeAutospacing="1" w:after="100" w:afterAutospacing="1"/>
      <w:jc w:val="center"/>
    </w:pPr>
    <w:rPr>
      <w:rFonts w:ascii="宋体" w:hAnsi="宋体" w:cs="宋体"/>
      <w:kern w:val="0"/>
      <w:sz w:val="24"/>
      <w:szCs w:val="24"/>
    </w:rPr>
  </w:style>
  <w:style w:type="paragraph" w:customStyle="1" w:styleId="author1">
    <w:name w:val="author1"/>
    <w:basedOn w:val="a"/>
    <w:uiPriority w:val="99"/>
    <w:rsid w:val="00CD2DDB"/>
    <w:pPr>
      <w:widowControl/>
      <w:spacing w:before="100" w:beforeAutospacing="1" w:after="100" w:afterAutospacing="1"/>
      <w:jc w:val="center"/>
    </w:pPr>
    <w:rPr>
      <w:rFonts w:ascii="宋体" w:hAnsi="宋体" w:cs="宋体"/>
      <w:kern w:val="0"/>
      <w:sz w:val="14"/>
      <w:szCs w:val="14"/>
    </w:rPr>
  </w:style>
  <w:style w:type="paragraph" w:styleId="a4">
    <w:name w:val="footer"/>
    <w:basedOn w:val="a"/>
    <w:link w:val="Char"/>
    <w:uiPriority w:val="99"/>
    <w:rsid w:val="00981802"/>
    <w:pPr>
      <w:tabs>
        <w:tab w:val="center" w:pos="4153"/>
        <w:tab w:val="right" w:pos="8306"/>
      </w:tabs>
      <w:snapToGrid w:val="0"/>
      <w:jc w:val="left"/>
    </w:pPr>
    <w:rPr>
      <w:kern w:val="0"/>
      <w:sz w:val="18"/>
      <w:szCs w:val="18"/>
    </w:rPr>
  </w:style>
  <w:style w:type="character" w:customStyle="1" w:styleId="Char">
    <w:name w:val="页脚 Char"/>
    <w:link w:val="a4"/>
    <w:uiPriority w:val="99"/>
    <w:semiHidden/>
    <w:locked/>
    <w:rsid w:val="00314201"/>
    <w:rPr>
      <w:sz w:val="18"/>
      <w:szCs w:val="18"/>
    </w:rPr>
  </w:style>
  <w:style w:type="character" w:styleId="a5">
    <w:name w:val="page number"/>
    <w:basedOn w:val="a0"/>
    <w:uiPriority w:val="99"/>
    <w:rsid w:val="00981802"/>
  </w:style>
  <w:style w:type="paragraph" w:styleId="a6">
    <w:name w:val="Normal (Web)"/>
    <w:basedOn w:val="a"/>
    <w:uiPriority w:val="99"/>
    <w:rsid w:val="00707D7C"/>
    <w:pPr>
      <w:widowControl/>
      <w:spacing w:before="100" w:beforeAutospacing="1" w:after="100" w:afterAutospacing="1" w:line="200" w:lineRule="atLeast"/>
      <w:jc w:val="left"/>
    </w:pPr>
    <w:rPr>
      <w:rFonts w:ascii="宋体" w:hAnsi="宋体" w:cs="宋体"/>
      <w:kern w:val="0"/>
      <w:sz w:val="24"/>
      <w:szCs w:val="24"/>
    </w:rPr>
  </w:style>
  <w:style w:type="character" w:styleId="a7">
    <w:name w:val="Strong"/>
    <w:uiPriority w:val="22"/>
    <w:qFormat/>
    <w:rsid w:val="00707D7C"/>
    <w:rPr>
      <w:b/>
      <w:bCs/>
    </w:rPr>
  </w:style>
  <w:style w:type="paragraph" w:styleId="a8">
    <w:name w:val="header"/>
    <w:basedOn w:val="a"/>
    <w:link w:val="Char0"/>
    <w:uiPriority w:val="99"/>
    <w:rsid w:val="00AA6577"/>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8"/>
    <w:uiPriority w:val="99"/>
    <w:semiHidden/>
    <w:locked/>
    <w:rsid w:val="00314201"/>
    <w:rPr>
      <w:sz w:val="18"/>
      <w:szCs w:val="18"/>
    </w:rPr>
  </w:style>
  <w:style w:type="paragraph" w:styleId="a9">
    <w:name w:val="Title"/>
    <w:basedOn w:val="a"/>
    <w:next w:val="a"/>
    <w:link w:val="Char1"/>
    <w:uiPriority w:val="99"/>
    <w:qFormat/>
    <w:rsid w:val="009668B1"/>
    <w:pPr>
      <w:spacing w:before="240" w:after="60"/>
      <w:jc w:val="center"/>
      <w:outlineLvl w:val="0"/>
    </w:pPr>
    <w:rPr>
      <w:rFonts w:ascii="Cambria" w:hAnsi="Cambria" w:cs="Cambria"/>
      <w:b/>
      <w:bCs/>
      <w:sz w:val="32"/>
      <w:szCs w:val="32"/>
    </w:rPr>
  </w:style>
  <w:style w:type="character" w:customStyle="1" w:styleId="Char1">
    <w:name w:val="标题 Char"/>
    <w:link w:val="a9"/>
    <w:uiPriority w:val="99"/>
    <w:locked/>
    <w:rsid w:val="009668B1"/>
    <w:rPr>
      <w:rFonts w:ascii="Cambria" w:hAnsi="Cambria" w:cs="Cambria"/>
      <w:b/>
      <w:bCs/>
      <w:kern w:val="2"/>
      <w:sz w:val="32"/>
      <w:szCs w:val="32"/>
    </w:rPr>
  </w:style>
  <w:style w:type="paragraph" w:customStyle="1" w:styleId="style2">
    <w:name w:val="style2"/>
    <w:basedOn w:val="a"/>
    <w:uiPriority w:val="99"/>
    <w:rsid w:val="002B3DC1"/>
    <w:pPr>
      <w:widowControl/>
      <w:spacing w:before="100" w:beforeAutospacing="1" w:after="100" w:afterAutospacing="1"/>
      <w:jc w:val="left"/>
    </w:pPr>
    <w:rPr>
      <w:rFonts w:ascii="方正粗宋简体" w:eastAsia="方正粗宋简体" w:hAnsi="宋体" w:cs="方正粗宋简体"/>
      <w:kern w:val="0"/>
      <w:sz w:val="24"/>
      <w:szCs w:val="24"/>
    </w:rPr>
  </w:style>
  <w:style w:type="paragraph" w:customStyle="1" w:styleId="style14">
    <w:name w:val="style14"/>
    <w:basedOn w:val="a"/>
    <w:uiPriority w:val="99"/>
    <w:rsid w:val="002B3DC1"/>
    <w:pPr>
      <w:widowControl/>
      <w:spacing w:before="100" w:beforeAutospacing="1" w:after="100" w:afterAutospacing="1"/>
      <w:jc w:val="left"/>
    </w:pPr>
    <w:rPr>
      <w:rFonts w:ascii="方正粗宋简体" w:eastAsia="方正粗宋简体" w:hAnsi="宋体" w:cs="方正粗宋简体"/>
      <w:kern w:val="0"/>
      <w:sz w:val="19"/>
      <w:szCs w:val="19"/>
    </w:rPr>
  </w:style>
  <w:style w:type="character" w:customStyle="1" w:styleId="1Char">
    <w:name w:val="标题 1 Char"/>
    <w:link w:val="1"/>
    <w:rsid w:val="00A567EE"/>
    <w:rPr>
      <w:b/>
      <w:bCs/>
      <w:kern w:val="44"/>
      <w:sz w:val="44"/>
      <w:szCs w:val="44"/>
    </w:rPr>
  </w:style>
  <w:style w:type="character" w:customStyle="1" w:styleId="2Char">
    <w:name w:val="标题 2 Char"/>
    <w:link w:val="2"/>
    <w:semiHidden/>
    <w:rsid w:val="00A567EE"/>
    <w:rPr>
      <w:rFonts w:ascii="Cambria" w:eastAsia="宋体" w:hAnsi="Cambria" w:cs="Times New Roman"/>
      <w:b/>
      <w:bCs/>
      <w:sz w:val="32"/>
      <w:szCs w:val="32"/>
    </w:rPr>
  </w:style>
  <w:style w:type="character" w:customStyle="1" w:styleId="fenxiang">
    <w:name w:val="fenxiang"/>
    <w:basedOn w:val="a0"/>
    <w:rsid w:val="00A567EE"/>
  </w:style>
  <w:style w:type="paragraph" w:customStyle="1" w:styleId="phototitle">
    <w:name w:val="photo_title"/>
    <w:basedOn w:val="a"/>
    <w:rsid w:val="00A567E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20437938">
      <w:bodyDiv w:val="1"/>
      <w:marLeft w:val="0"/>
      <w:marRight w:val="0"/>
      <w:marTop w:val="0"/>
      <w:marBottom w:val="0"/>
      <w:divBdr>
        <w:top w:val="none" w:sz="0" w:space="0" w:color="auto"/>
        <w:left w:val="none" w:sz="0" w:space="0" w:color="auto"/>
        <w:bottom w:val="none" w:sz="0" w:space="0" w:color="auto"/>
        <w:right w:val="none" w:sz="0" w:space="0" w:color="auto"/>
      </w:divBdr>
    </w:div>
    <w:div w:id="543100107">
      <w:marLeft w:val="0"/>
      <w:marRight w:val="0"/>
      <w:marTop w:val="0"/>
      <w:marBottom w:val="0"/>
      <w:divBdr>
        <w:top w:val="none" w:sz="0" w:space="0" w:color="auto"/>
        <w:left w:val="none" w:sz="0" w:space="0" w:color="auto"/>
        <w:bottom w:val="none" w:sz="0" w:space="0" w:color="auto"/>
        <w:right w:val="none" w:sz="0" w:space="0" w:color="auto"/>
      </w:divBdr>
    </w:div>
    <w:div w:id="543100108">
      <w:marLeft w:val="0"/>
      <w:marRight w:val="0"/>
      <w:marTop w:val="0"/>
      <w:marBottom w:val="0"/>
      <w:divBdr>
        <w:top w:val="none" w:sz="0" w:space="0" w:color="auto"/>
        <w:left w:val="none" w:sz="0" w:space="0" w:color="auto"/>
        <w:bottom w:val="none" w:sz="0" w:space="0" w:color="auto"/>
        <w:right w:val="none" w:sz="0" w:space="0" w:color="auto"/>
      </w:divBdr>
    </w:div>
    <w:div w:id="543100109">
      <w:marLeft w:val="0"/>
      <w:marRight w:val="0"/>
      <w:marTop w:val="0"/>
      <w:marBottom w:val="0"/>
      <w:divBdr>
        <w:top w:val="none" w:sz="0" w:space="0" w:color="auto"/>
        <w:left w:val="none" w:sz="0" w:space="0" w:color="auto"/>
        <w:bottom w:val="none" w:sz="0" w:space="0" w:color="auto"/>
        <w:right w:val="none" w:sz="0" w:space="0" w:color="auto"/>
      </w:divBdr>
    </w:div>
    <w:div w:id="543100110">
      <w:marLeft w:val="0"/>
      <w:marRight w:val="0"/>
      <w:marTop w:val="0"/>
      <w:marBottom w:val="0"/>
      <w:divBdr>
        <w:top w:val="none" w:sz="0" w:space="0" w:color="auto"/>
        <w:left w:val="none" w:sz="0" w:space="0" w:color="auto"/>
        <w:bottom w:val="none" w:sz="0" w:space="0" w:color="auto"/>
        <w:right w:val="none" w:sz="0" w:space="0" w:color="auto"/>
      </w:divBdr>
    </w:div>
    <w:div w:id="543100112">
      <w:marLeft w:val="0"/>
      <w:marRight w:val="0"/>
      <w:marTop w:val="0"/>
      <w:marBottom w:val="0"/>
      <w:divBdr>
        <w:top w:val="none" w:sz="0" w:space="0" w:color="auto"/>
        <w:left w:val="none" w:sz="0" w:space="0" w:color="auto"/>
        <w:bottom w:val="none" w:sz="0" w:space="0" w:color="auto"/>
        <w:right w:val="none" w:sz="0" w:space="0" w:color="auto"/>
      </w:divBdr>
      <w:divsChild>
        <w:div w:id="543100114">
          <w:marLeft w:val="0"/>
          <w:marRight w:val="0"/>
          <w:marTop w:val="0"/>
          <w:marBottom w:val="0"/>
          <w:divBdr>
            <w:top w:val="none" w:sz="0" w:space="0" w:color="auto"/>
            <w:left w:val="none" w:sz="0" w:space="0" w:color="auto"/>
            <w:bottom w:val="none" w:sz="0" w:space="0" w:color="auto"/>
            <w:right w:val="none" w:sz="0" w:space="0" w:color="auto"/>
          </w:divBdr>
          <w:divsChild>
            <w:div w:id="543100119">
              <w:marLeft w:val="0"/>
              <w:marRight w:val="0"/>
              <w:marTop w:val="330"/>
              <w:marBottom w:val="0"/>
              <w:divBdr>
                <w:top w:val="none" w:sz="0" w:space="0" w:color="auto"/>
                <w:left w:val="none" w:sz="0" w:space="0" w:color="auto"/>
                <w:bottom w:val="single" w:sz="6" w:space="0" w:color="E7D6C3"/>
                <w:right w:val="none" w:sz="0" w:space="0" w:color="auto"/>
              </w:divBdr>
            </w:div>
          </w:divsChild>
        </w:div>
        <w:div w:id="543100115">
          <w:marLeft w:val="0"/>
          <w:marRight w:val="0"/>
          <w:marTop w:val="0"/>
          <w:marBottom w:val="0"/>
          <w:divBdr>
            <w:top w:val="none" w:sz="0" w:space="0" w:color="auto"/>
            <w:left w:val="none" w:sz="0" w:space="0" w:color="auto"/>
            <w:bottom w:val="none" w:sz="0" w:space="0" w:color="auto"/>
            <w:right w:val="none" w:sz="0" w:space="0" w:color="auto"/>
          </w:divBdr>
          <w:divsChild>
            <w:div w:id="543100111">
              <w:marLeft w:val="0"/>
              <w:marRight w:val="0"/>
              <w:marTop w:val="0"/>
              <w:marBottom w:val="0"/>
              <w:divBdr>
                <w:top w:val="none" w:sz="0" w:space="0" w:color="auto"/>
                <w:left w:val="none" w:sz="0" w:space="0" w:color="auto"/>
                <w:bottom w:val="none" w:sz="0" w:space="0" w:color="auto"/>
                <w:right w:val="none" w:sz="0" w:space="0" w:color="auto"/>
              </w:divBdr>
              <w:divsChild>
                <w:div w:id="5431001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543100116">
      <w:marLeft w:val="0"/>
      <w:marRight w:val="0"/>
      <w:marTop w:val="0"/>
      <w:marBottom w:val="0"/>
      <w:divBdr>
        <w:top w:val="none" w:sz="0" w:space="0" w:color="auto"/>
        <w:left w:val="none" w:sz="0" w:space="0" w:color="auto"/>
        <w:bottom w:val="none" w:sz="0" w:space="0" w:color="auto"/>
        <w:right w:val="none" w:sz="0" w:space="0" w:color="auto"/>
      </w:divBdr>
      <w:divsChild>
        <w:div w:id="543100118">
          <w:marLeft w:val="0"/>
          <w:marRight w:val="0"/>
          <w:marTop w:val="150"/>
          <w:marBottom w:val="150"/>
          <w:divBdr>
            <w:top w:val="none" w:sz="0" w:space="0" w:color="auto"/>
            <w:left w:val="none" w:sz="0" w:space="0" w:color="auto"/>
            <w:bottom w:val="none" w:sz="0" w:space="0" w:color="auto"/>
            <w:right w:val="none" w:sz="0" w:space="0" w:color="auto"/>
          </w:divBdr>
        </w:div>
      </w:divsChild>
    </w:div>
    <w:div w:id="543100117">
      <w:marLeft w:val="0"/>
      <w:marRight w:val="0"/>
      <w:marTop w:val="0"/>
      <w:marBottom w:val="0"/>
      <w:divBdr>
        <w:top w:val="none" w:sz="0" w:space="0" w:color="auto"/>
        <w:left w:val="none" w:sz="0" w:space="0" w:color="auto"/>
        <w:bottom w:val="none" w:sz="0" w:space="0" w:color="auto"/>
        <w:right w:val="none" w:sz="0" w:space="0" w:color="auto"/>
      </w:divBdr>
    </w:div>
    <w:div w:id="543100120">
      <w:marLeft w:val="0"/>
      <w:marRight w:val="0"/>
      <w:marTop w:val="0"/>
      <w:marBottom w:val="0"/>
      <w:divBdr>
        <w:top w:val="none" w:sz="0" w:space="0" w:color="auto"/>
        <w:left w:val="none" w:sz="0" w:space="0" w:color="auto"/>
        <w:bottom w:val="none" w:sz="0" w:space="0" w:color="auto"/>
        <w:right w:val="none" w:sz="0" w:space="0" w:color="auto"/>
      </w:divBdr>
      <w:divsChild>
        <w:div w:id="543100138">
          <w:marLeft w:val="0"/>
          <w:marRight w:val="0"/>
          <w:marTop w:val="0"/>
          <w:marBottom w:val="0"/>
          <w:divBdr>
            <w:top w:val="none" w:sz="0" w:space="0" w:color="auto"/>
            <w:left w:val="none" w:sz="0" w:space="0" w:color="auto"/>
            <w:bottom w:val="none" w:sz="0" w:space="0" w:color="auto"/>
            <w:right w:val="none" w:sz="0" w:space="0" w:color="auto"/>
          </w:divBdr>
          <w:divsChild>
            <w:div w:id="543100133">
              <w:marLeft w:val="0"/>
              <w:marRight w:val="0"/>
              <w:marTop w:val="0"/>
              <w:marBottom w:val="0"/>
              <w:divBdr>
                <w:top w:val="none" w:sz="0" w:space="0" w:color="auto"/>
                <w:left w:val="none" w:sz="0" w:space="0" w:color="auto"/>
                <w:bottom w:val="none" w:sz="0" w:space="0" w:color="auto"/>
                <w:right w:val="none" w:sz="0" w:space="0" w:color="auto"/>
              </w:divBdr>
              <w:divsChild>
                <w:div w:id="543100197">
                  <w:marLeft w:val="300"/>
                  <w:marRight w:val="0"/>
                  <w:marTop w:val="200"/>
                  <w:marBottom w:val="0"/>
                  <w:divBdr>
                    <w:top w:val="none" w:sz="0" w:space="0" w:color="auto"/>
                    <w:left w:val="none" w:sz="0" w:space="0" w:color="auto"/>
                    <w:bottom w:val="none" w:sz="0" w:space="0" w:color="auto"/>
                    <w:right w:val="none" w:sz="0" w:space="0" w:color="auto"/>
                  </w:divBdr>
                  <w:divsChild>
                    <w:div w:id="543100281">
                      <w:marLeft w:val="0"/>
                      <w:marRight w:val="0"/>
                      <w:marTop w:val="0"/>
                      <w:marBottom w:val="0"/>
                      <w:divBdr>
                        <w:top w:val="single" w:sz="4" w:space="0" w:color="989898"/>
                        <w:left w:val="single" w:sz="4" w:space="0" w:color="989898"/>
                        <w:bottom w:val="single" w:sz="4" w:space="0" w:color="989898"/>
                        <w:right w:val="single" w:sz="4" w:space="0" w:color="989898"/>
                      </w:divBdr>
                      <w:divsChild>
                        <w:div w:id="543100276">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00122">
      <w:marLeft w:val="0"/>
      <w:marRight w:val="0"/>
      <w:marTop w:val="0"/>
      <w:marBottom w:val="0"/>
      <w:divBdr>
        <w:top w:val="none" w:sz="0" w:space="0" w:color="auto"/>
        <w:left w:val="none" w:sz="0" w:space="0" w:color="auto"/>
        <w:bottom w:val="none" w:sz="0" w:space="0" w:color="auto"/>
        <w:right w:val="none" w:sz="0" w:space="0" w:color="auto"/>
      </w:divBdr>
      <w:divsChild>
        <w:div w:id="543100270">
          <w:marLeft w:val="0"/>
          <w:marRight w:val="0"/>
          <w:marTop w:val="0"/>
          <w:marBottom w:val="0"/>
          <w:divBdr>
            <w:top w:val="none" w:sz="0" w:space="0" w:color="auto"/>
            <w:left w:val="none" w:sz="0" w:space="0" w:color="auto"/>
            <w:bottom w:val="none" w:sz="0" w:space="0" w:color="auto"/>
            <w:right w:val="none" w:sz="0" w:space="0" w:color="auto"/>
          </w:divBdr>
          <w:divsChild>
            <w:div w:id="543100167">
              <w:marLeft w:val="0"/>
              <w:marRight w:val="0"/>
              <w:marTop w:val="0"/>
              <w:marBottom w:val="0"/>
              <w:divBdr>
                <w:top w:val="none" w:sz="0" w:space="0" w:color="auto"/>
                <w:left w:val="none" w:sz="0" w:space="0" w:color="auto"/>
                <w:bottom w:val="none" w:sz="0" w:space="0" w:color="auto"/>
                <w:right w:val="none" w:sz="0" w:space="0" w:color="auto"/>
              </w:divBdr>
              <w:divsChild>
                <w:div w:id="543100218">
                  <w:marLeft w:val="0"/>
                  <w:marRight w:val="0"/>
                  <w:marTop w:val="0"/>
                  <w:marBottom w:val="0"/>
                  <w:divBdr>
                    <w:top w:val="none" w:sz="0" w:space="0" w:color="auto"/>
                    <w:left w:val="none" w:sz="0" w:space="0" w:color="auto"/>
                    <w:bottom w:val="none" w:sz="0" w:space="0" w:color="auto"/>
                    <w:right w:val="none" w:sz="0" w:space="0" w:color="auto"/>
                  </w:divBdr>
                  <w:divsChild>
                    <w:div w:id="543100263">
                      <w:marLeft w:val="0"/>
                      <w:marRight w:val="0"/>
                      <w:marTop w:val="0"/>
                      <w:marBottom w:val="0"/>
                      <w:divBdr>
                        <w:top w:val="none" w:sz="0" w:space="0" w:color="auto"/>
                        <w:left w:val="none" w:sz="0" w:space="0" w:color="auto"/>
                        <w:bottom w:val="none" w:sz="0" w:space="0" w:color="auto"/>
                        <w:right w:val="none" w:sz="0" w:space="0" w:color="auto"/>
                      </w:divBdr>
                      <w:divsChild>
                        <w:div w:id="543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00123">
      <w:marLeft w:val="0"/>
      <w:marRight w:val="0"/>
      <w:marTop w:val="0"/>
      <w:marBottom w:val="0"/>
      <w:divBdr>
        <w:top w:val="none" w:sz="0" w:space="0" w:color="auto"/>
        <w:left w:val="none" w:sz="0" w:space="0" w:color="auto"/>
        <w:bottom w:val="none" w:sz="0" w:space="0" w:color="auto"/>
        <w:right w:val="none" w:sz="0" w:space="0" w:color="auto"/>
      </w:divBdr>
    </w:div>
    <w:div w:id="543100125">
      <w:marLeft w:val="0"/>
      <w:marRight w:val="0"/>
      <w:marTop w:val="0"/>
      <w:marBottom w:val="0"/>
      <w:divBdr>
        <w:top w:val="none" w:sz="0" w:space="0" w:color="auto"/>
        <w:left w:val="none" w:sz="0" w:space="0" w:color="auto"/>
        <w:bottom w:val="none" w:sz="0" w:space="0" w:color="auto"/>
        <w:right w:val="none" w:sz="0" w:space="0" w:color="auto"/>
      </w:divBdr>
    </w:div>
    <w:div w:id="543100126">
      <w:marLeft w:val="0"/>
      <w:marRight w:val="0"/>
      <w:marTop w:val="0"/>
      <w:marBottom w:val="0"/>
      <w:divBdr>
        <w:top w:val="none" w:sz="0" w:space="0" w:color="auto"/>
        <w:left w:val="none" w:sz="0" w:space="0" w:color="auto"/>
        <w:bottom w:val="none" w:sz="0" w:space="0" w:color="auto"/>
        <w:right w:val="none" w:sz="0" w:space="0" w:color="auto"/>
      </w:divBdr>
    </w:div>
    <w:div w:id="543100129">
      <w:marLeft w:val="0"/>
      <w:marRight w:val="0"/>
      <w:marTop w:val="0"/>
      <w:marBottom w:val="0"/>
      <w:divBdr>
        <w:top w:val="none" w:sz="0" w:space="0" w:color="auto"/>
        <w:left w:val="none" w:sz="0" w:space="0" w:color="auto"/>
        <w:bottom w:val="none" w:sz="0" w:space="0" w:color="auto"/>
        <w:right w:val="none" w:sz="0" w:space="0" w:color="auto"/>
      </w:divBdr>
    </w:div>
    <w:div w:id="543100130">
      <w:marLeft w:val="0"/>
      <w:marRight w:val="0"/>
      <w:marTop w:val="0"/>
      <w:marBottom w:val="0"/>
      <w:divBdr>
        <w:top w:val="none" w:sz="0" w:space="0" w:color="auto"/>
        <w:left w:val="none" w:sz="0" w:space="0" w:color="auto"/>
        <w:bottom w:val="none" w:sz="0" w:space="0" w:color="auto"/>
        <w:right w:val="none" w:sz="0" w:space="0" w:color="auto"/>
      </w:divBdr>
      <w:divsChild>
        <w:div w:id="543100285">
          <w:marLeft w:val="0"/>
          <w:marRight w:val="0"/>
          <w:marTop w:val="0"/>
          <w:marBottom w:val="0"/>
          <w:divBdr>
            <w:top w:val="none" w:sz="0" w:space="0" w:color="auto"/>
            <w:left w:val="none" w:sz="0" w:space="0" w:color="auto"/>
            <w:bottom w:val="none" w:sz="0" w:space="0" w:color="auto"/>
            <w:right w:val="none" w:sz="0" w:space="0" w:color="auto"/>
          </w:divBdr>
          <w:divsChild>
            <w:div w:id="543100175">
              <w:marLeft w:val="0"/>
              <w:marRight w:val="0"/>
              <w:marTop w:val="0"/>
              <w:marBottom w:val="0"/>
              <w:divBdr>
                <w:top w:val="none" w:sz="0" w:space="0" w:color="auto"/>
                <w:left w:val="none" w:sz="0" w:space="0" w:color="auto"/>
                <w:bottom w:val="none" w:sz="0" w:space="0" w:color="auto"/>
                <w:right w:val="none" w:sz="0" w:space="0" w:color="auto"/>
              </w:divBdr>
              <w:divsChild>
                <w:div w:id="5431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0135">
      <w:marLeft w:val="0"/>
      <w:marRight w:val="0"/>
      <w:marTop w:val="0"/>
      <w:marBottom w:val="0"/>
      <w:divBdr>
        <w:top w:val="none" w:sz="0" w:space="0" w:color="auto"/>
        <w:left w:val="none" w:sz="0" w:space="0" w:color="auto"/>
        <w:bottom w:val="none" w:sz="0" w:space="0" w:color="auto"/>
        <w:right w:val="none" w:sz="0" w:space="0" w:color="auto"/>
      </w:divBdr>
    </w:div>
    <w:div w:id="543100136">
      <w:marLeft w:val="0"/>
      <w:marRight w:val="0"/>
      <w:marTop w:val="0"/>
      <w:marBottom w:val="0"/>
      <w:divBdr>
        <w:top w:val="none" w:sz="0" w:space="0" w:color="auto"/>
        <w:left w:val="none" w:sz="0" w:space="0" w:color="auto"/>
        <w:bottom w:val="none" w:sz="0" w:space="0" w:color="auto"/>
        <w:right w:val="none" w:sz="0" w:space="0" w:color="auto"/>
      </w:divBdr>
    </w:div>
    <w:div w:id="543100139">
      <w:marLeft w:val="0"/>
      <w:marRight w:val="0"/>
      <w:marTop w:val="0"/>
      <w:marBottom w:val="0"/>
      <w:divBdr>
        <w:top w:val="none" w:sz="0" w:space="0" w:color="auto"/>
        <w:left w:val="none" w:sz="0" w:space="0" w:color="auto"/>
        <w:bottom w:val="none" w:sz="0" w:space="0" w:color="auto"/>
        <w:right w:val="none" w:sz="0" w:space="0" w:color="auto"/>
      </w:divBdr>
      <w:divsChild>
        <w:div w:id="543100196">
          <w:marLeft w:val="0"/>
          <w:marRight w:val="0"/>
          <w:marTop w:val="0"/>
          <w:marBottom w:val="0"/>
          <w:divBdr>
            <w:top w:val="none" w:sz="0" w:space="0" w:color="auto"/>
            <w:left w:val="none" w:sz="0" w:space="0" w:color="auto"/>
            <w:bottom w:val="none" w:sz="0" w:space="0" w:color="auto"/>
            <w:right w:val="none" w:sz="0" w:space="0" w:color="auto"/>
          </w:divBdr>
        </w:div>
      </w:divsChild>
    </w:div>
    <w:div w:id="543100140">
      <w:marLeft w:val="0"/>
      <w:marRight w:val="0"/>
      <w:marTop w:val="0"/>
      <w:marBottom w:val="0"/>
      <w:divBdr>
        <w:top w:val="none" w:sz="0" w:space="0" w:color="auto"/>
        <w:left w:val="none" w:sz="0" w:space="0" w:color="auto"/>
        <w:bottom w:val="none" w:sz="0" w:space="0" w:color="auto"/>
        <w:right w:val="none" w:sz="0" w:space="0" w:color="auto"/>
      </w:divBdr>
      <w:divsChild>
        <w:div w:id="543100251">
          <w:marLeft w:val="0"/>
          <w:marRight w:val="0"/>
          <w:marTop w:val="0"/>
          <w:marBottom w:val="0"/>
          <w:divBdr>
            <w:top w:val="none" w:sz="0" w:space="0" w:color="auto"/>
            <w:left w:val="none" w:sz="0" w:space="0" w:color="auto"/>
            <w:bottom w:val="none" w:sz="0" w:space="0" w:color="auto"/>
            <w:right w:val="none" w:sz="0" w:space="0" w:color="auto"/>
          </w:divBdr>
          <w:divsChild>
            <w:div w:id="543100228">
              <w:marLeft w:val="0"/>
              <w:marRight w:val="0"/>
              <w:marTop w:val="0"/>
              <w:marBottom w:val="0"/>
              <w:divBdr>
                <w:top w:val="none" w:sz="0" w:space="0" w:color="auto"/>
                <w:left w:val="none" w:sz="0" w:space="0" w:color="auto"/>
                <w:bottom w:val="none" w:sz="0" w:space="0" w:color="auto"/>
                <w:right w:val="none" w:sz="0" w:space="0" w:color="auto"/>
              </w:divBdr>
              <w:divsChild>
                <w:div w:id="5431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0141">
      <w:marLeft w:val="0"/>
      <w:marRight w:val="0"/>
      <w:marTop w:val="0"/>
      <w:marBottom w:val="0"/>
      <w:divBdr>
        <w:top w:val="none" w:sz="0" w:space="0" w:color="auto"/>
        <w:left w:val="none" w:sz="0" w:space="0" w:color="auto"/>
        <w:bottom w:val="none" w:sz="0" w:space="0" w:color="auto"/>
        <w:right w:val="none" w:sz="0" w:space="0" w:color="auto"/>
      </w:divBdr>
    </w:div>
    <w:div w:id="543100142">
      <w:marLeft w:val="0"/>
      <w:marRight w:val="0"/>
      <w:marTop w:val="0"/>
      <w:marBottom w:val="0"/>
      <w:divBdr>
        <w:top w:val="none" w:sz="0" w:space="0" w:color="auto"/>
        <w:left w:val="none" w:sz="0" w:space="0" w:color="auto"/>
        <w:bottom w:val="none" w:sz="0" w:space="0" w:color="auto"/>
        <w:right w:val="none" w:sz="0" w:space="0" w:color="auto"/>
      </w:divBdr>
    </w:div>
    <w:div w:id="543100143">
      <w:marLeft w:val="0"/>
      <w:marRight w:val="0"/>
      <w:marTop w:val="0"/>
      <w:marBottom w:val="0"/>
      <w:divBdr>
        <w:top w:val="none" w:sz="0" w:space="0" w:color="auto"/>
        <w:left w:val="none" w:sz="0" w:space="0" w:color="auto"/>
        <w:bottom w:val="none" w:sz="0" w:space="0" w:color="auto"/>
        <w:right w:val="none" w:sz="0" w:space="0" w:color="auto"/>
      </w:divBdr>
    </w:div>
    <w:div w:id="543100152">
      <w:marLeft w:val="0"/>
      <w:marRight w:val="0"/>
      <w:marTop w:val="0"/>
      <w:marBottom w:val="0"/>
      <w:divBdr>
        <w:top w:val="none" w:sz="0" w:space="0" w:color="auto"/>
        <w:left w:val="none" w:sz="0" w:space="0" w:color="auto"/>
        <w:bottom w:val="none" w:sz="0" w:space="0" w:color="auto"/>
        <w:right w:val="none" w:sz="0" w:space="0" w:color="auto"/>
      </w:divBdr>
    </w:div>
    <w:div w:id="543100153">
      <w:marLeft w:val="0"/>
      <w:marRight w:val="0"/>
      <w:marTop w:val="0"/>
      <w:marBottom w:val="0"/>
      <w:divBdr>
        <w:top w:val="none" w:sz="0" w:space="0" w:color="auto"/>
        <w:left w:val="none" w:sz="0" w:space="0" w:color="auto"/>
        <w:bottom w:val="none" w:sz="0" w:space="0" w:color="auto"/>
        <w:right w:val="none" w:sz="0" w:space="0" w:color="auto"/>
      </w:divBdr>
    </w:div>
    <w:div w:id="543100154">
      <w:marLeft w:val="0"/>
      <w:marRight w:val="0"/>
      <w:marTop w:val="0"/>
      <w:marBottom w:val="0"/>
      <w:divBdr>
        <w:top w:val="none" w:sz="0" w:space="0" w:color="auto"/>
        <w:left w:val="none" w:sz="0" w:space="0" w:color="auto"/>
        <w:bottom w:val="none" w:sz="0" w:space="0" w:color="auto"/>
        <w:right w:val="none" w:sz="0" w:space="0" w:color="auto"/>
      </w:divBdr>
      <w:divsChild>
        <w:div w:id="543100204">
          <w:marLeft w:val="0"/>
          <w:marRight w:val="0"/>
          <w:marTop w:val="0"/>
          <w:marBottom w:val="0"/>
          <w:divBdr>
            <w:top w:val="none" w:sz="0" w:space="0" w:color="auto"/>
            <w:left w:val="none" w:sz="0" w:space="0" w:color="auto"/>
            <w:bottom w:val="none" w:sz="0" w:space="0" w:color="auto"/>
            <w:right w:val="none" w:sz="0" w:space="0" w:color="auto"/>
          </w:divBdr>
          <w:divsChild>
            <w:div w:id="543100274">
              <w:marLeft w:val="0"/>
              <w:marRight w:val="0"/>
              <w:marTop w:val="0"/>
              <w:marBottom w:val="0"/>
              <w:divBdr>
                <w:top w:val="none" w:sz="0" w:space="0" w:color="auto"/>
                <w:left w:val="none" w:sz="0" w:space="0" w:color="auto"/>
                <w:bottom w:val="none" w:sz="0" w:space="0" w:color="auto"/>
                <w:right w:val="none" w:sz="0" w:space="0" w:color="auto"/>
              </w:divBdr>
              <w:divsChild>
                <w:div w:id="543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0156">
      <w:marLeft w:val="0"/>
      <w:marRight w:val="0"/>
      <w:marTop w:val="0"/>
      <w:marBottom w:val="0"/>
      <w:divBdr>
        <w:top w:val="none" w:sz="0" w:space="0" w:color="auto"/>
        <w:left w:val="none" w:sz="0" w:space="0" w:color="auto"/>
        <w:bottom w:val="none" w:sz="0" w:space="0" w:color="auto"/>
        <w:right w:val="none" w:sz="0" w:space="0" w:color="auto"/>
      </w:divBdr>
      <w:divsChild>
        <w:div w:id="543100244">
          <w:marLeft w:val="0"/>
          <w:marRight w:val="0"/>
          <w:marTop w:val="0"/>
          <w:marBottom w:val="0"/>
          <w:divBdr>
            <w:top w:val="none" w:sz="0" w:space="0" w:color="auto"/>
            <w:left w:val="none" w:sz="0" w:space="0" w:color="auto"/>
            <w:bottom w:val="none" w:sz="0" w:space="0" w:color="auto"/>
            <w:right w:val="none" w:sz="0" w:space="0" w:color="auto"/>
          </w:divBdr>
          <w:divsChild>
            <w:div w:id="543100121">
              <w:marLeft w:val="0"/>
              <w:marRight w:val="0"/>
              <w:marTop w:val="0"/>
              <w:marBottom w:val="0"/>
              <w:divBdr>
                <w:top w:val="none" w:sz="0" w:space="0" w:color="auto"/>
                <w:left w:val="none" w:sz="0" w:space="0" w:color="auto"/>
                <w:bottom w:val="none" w:sz="0" w:space="0" w:color="auto"/>
                <w:right w:val="none" w:sz="0" w:space="0" w:color="auto"/>
              </w:divBdr>
              <w:divsChild>
                <w:div w:id="543100182">
                  <w:marLeft w:val="0"/>
                  <w:marRight w:val="0"/>
                  <w:marTop w:val="0"/>
                  <w:marBottom w:val="0"/>
                  <w:divBdr>
                    <w:top w:val="single" w:sz="4" w:space="0" w:color="EAEFF5"/>
                    <w:left w:val="none" w:sz="0" w:space="0" w:color="auto"/>
                    <w:bottom w:val="none" w:sz="0" w:space="0" w:color="auto"/>
                    <w:right w:val="none" w:sz="0" w:space="0" w:color="auto"/>
                  </w:divBdr>
                  <w:divsChild>
                    <w:div w:id="543100216">
                      <w:marLeft w:val="0"/>
                      <w:marRight w:val="0"/>
                      <w:marTop w:val="100"/>
                      <w:marBottom w:val="100"/>
                      <w:divBdr>
                        <w:top w:val="none" w:sz="0" w:space="0" w:color="auto"/>
                        <w:left w:val="none" w:sz="0" w:space="0" w:color="auto"/>
                        <w:bottom w:val="none" w:sz="0" w:space="0" w:color="auto"/>
                        <w:right w:val="none" w:sz="0" w:space="0" w:color="auto"/>
                      </w:divBdr>
                      <w:divsChild>
                        <w:div w:id="543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00158">
      <w:marLeft w:val="0"/>
      <w:marRight w:val="0"/>
      <w:marTop w:val="0"/>
      <w:marBottom w:val="0"/>
      <w:divBdr>
        <w:top w:val="none" w:sz="0" w:space="0" w:color="auto"/>
        <w:left w:val="none" w:sz="0" w:space="0" w:color="auto"/>
        <w:bottom w:val="none" w:sz="0" w:space="0" w:color="auto"/>
        <w:right w:val="none" w:sz="0" w:space="0" w:color="auto"/>
      </w:divBdr>
    </w:div>
    <w:div w:id="543100162">
      <w:marLeft w:val="0"/>
      <w:marRight w:val="0"/>
      <w:marTop w:val="0"/>
      <w:marBottom w:val="0"/>
      <w:divBdr>
        <w:top w:val="none" w:sz="0" w:space="0" w:color="auto"/>
        <w:left w:val="none" w:sz="0" w:space="0" w:color="auto"/>
        <w:bottom w:val="none" w:sz="0" w:space="0" w:color="auto"/>
        <w:right w:val="none" w:sz="0" w:space="0" w:color="auto"/>
      </w:divBdr>
      <w:divsChild>
        <w:div w:id="543100245">
          <w:marLeft w:val="0"/>
          <w:marRight w:val="0"/>
          <w:marTop w:val="0"/>
          <w:marBottom w:val="0"/>
          <w:divBdr>
            <w:top w:val="none" w:sz="0" w:space="0" w:color="auto"/>
            <w:left w:val="none" w:sz="0" w:space="0" w:color="auto"/>
            <w:bottom w:val="none" w:sz="0" w:space="0" w:color="auto"/>
            <w:right w:val="none" w:sz="0" w:space="0" w:color="auto"/>
          </w:divBdr>
          <w:divsChild>
            <w:div w:id="543100132">
              <w:marLeft w:val="0"/>
              <w:marRight w:val="0"/>
              <w:marTop w:val="0"/>
              <w:marBottom w:val="0"/>
              <w:divBdr>
                <w:top w:val="none" w:sz="0" w:space="0" w:color="auto"/>
                <w:left w:val="none" w:sz="0" w:space="0" w:color="auto"/>
                <w:bottom w:val="none" w:sz="0" w:space="0" w:color="auto"/>
                <w:right w:val="none" w:sz="0" w:space="0" w:color="auto"/>
              </w:divBdr>
              <w:divsChild>
                <w:div w:id="5431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0164">
      <w:marLeft w:val="0"/>
      <w:marRight w:val="0"/>
      <w:marTop w:val="0"/>
      <w:marBottom w:val="0"/>
      <w:divBdr>
        <w:top w:val="none" w:sz="0" w:space="0" w:color="auto"/>
        <w:left w:val="none" w:sz="0" w:space="0" w:color="auto"/>
        <w:bottom w:val="none" w:sz="0" w:space="0" w:color="auto"/>
        <w:right w:val="none" w:sz="0" w:space="0" w:color="auto"/>
      </w:divBdr>
    </w:div>
    <w:div w:id="543100170">
      <w:marLeft w:val="0"/>
      <w:marRight w:val="0"/>
      <w:marTop w:val="0"/>
      <w:marBottom w:val="0"/>
      <w:divBdr>
        <w:top w:val="none" w:sz="0" w:space="0" w:color="auto"/>
        <w:left w:val="none" w:sz="0" w:space="0" w:color="auto"/>
        <w:bottom w:val="none" w:sz="0" w:space="0" w:color="auto"/>
        <w:right w:val="none" w:sz="0" w:space="0" w:color="auto"/>
      </w:divBdr>
    </w:div>
    <w:div w:id="543100171">
      <w:marLeft w:val="0"/>
      <w:marRight w:val="0"/>
      <w:marTop w:val="0"/>
      <w:marBottom w:val="0"/>
      <w:divBdr>
        <w:top w:val="none" w:sz="0" w:space="0" w:color="auto"/>
        <w:left w:val="none" w:sz="0" w:space="0" w:color="auto"/>
        <w:bottom w:val="none" w:sz="0" w:space="0" w:color="auto"/>
        <w:right w:val="none" w:sz="0" w:space="0" w:color="auto"/>
      </w:divBdr>
    </w:div>
    <w:div w:id="543100176">
      <w:marLeft w:val="0"/>
      <w:marRight w:val="0"/>
      <w:marTop w:val="0"/>
      <w:marBottom w:val="0"/>
      <w:divBdr>
        <w:top w:val="none" w:sz="0" w:space="0" w:color="auto"/>
        <w:left w:val="none" w:sz="0" w:space="0" w:color="auto"/>
        <w:bottom w:val="none" w:sz="0" w:space="0" w:color="auto"/>
        <w:right w:val="none" w:sz="0" w:space="0" w:color="auto"/>
      </w:divBdr>
    </w:div>
    <w:div w:id="543100177">
      <w:marLeft w:val="0"/>
      <w:marRight w:val="0"/>
      <w:marTop w:val="0"/>
      <w:marBottom w:val="0"/>
      <w:divBdr>
        <w:top w:val="none" w:sz="0" w:space="0" w:color="auto"/>
        <w:left w:val="none" w:sz="0" w:space="0" w:color="auto"/>
        <w:bottom w:val="none" w:sz="0" w:space="0" w:color="auto"/>
        <w:right w:val="none" w:sz="0" w:space="0" w:color="auto"/>
      </w:divBdr>
      <w:divsChild>
        <w:div w:id="543100181">
          <w:marLeft w:val="0"/>
          <w:marRight w:val="0"/>
          <w:marTop w:val="0"/>
          <w:marBottom w:val="0"/>
          <w:divBdr>
            <w:top w:val="none" w:sz="0" w:space="0" w:color="auto"/>
            <w:left w:val="none" w:sz="0" w:space="0" w:color="auto"/>
            <w:bottom w:val="none" w:sz="0" w:space="0" w:color="auto"/>
            <w:right w:val="none" w:sz="0" w:space="0" w:color="auto"/>
          </w:divBdr>
        </w:div>
      </w:divsChild>
    </w:div>
    <w:div w:id="543100178">
      <w:marLeft w:val="0"/>
      <w:marRight w:val="0"/>
      <w:marTop w:val="0"/>
      <w:marBottom w:val="0"/>
      <w:divBdr>
        <w:top w:val="none" w:sz="0" w:space="0" w:color="auto"/>
        <w:left w:val="none" w:sz="0" w:space="0" w:color="auto"/>
        <w:bottom w:val="none" w:sz="0" w:space="0" w:color="auto"/>
        <w:right w:val="none" w:sz="0" w:space="0" w:color="auto"/>
      </w:divBdr>
      <w:divsChild>
        <w:div w:id="543100214">
          <w:marLeft w:val="0"/>
          <w:marRight w:val="0"/>
          <w:marTop w:val="0"/>
          <w:marBottom w:val="0"/>
          <w:divBdr>
            <w:top w:val="none" w:sz="0" w:space="0" w:color="auto"/>
            <w:left w:val="none" w:sz="0" w:space="0" w:color="auto"/>
            <w:bottom w:val="none" w:sz="0" w:space="0" w:color="auto"/>
            <w:right w:val="none" w:sz="0" w:space="0" w:color="auto"/>
          </w:divBdr>
          <w:divsChild>
            <w:div w:id="543100211">
              <w:marLeft w:val="0"/>
              <w:marRight w:val="0"/>
              <w:marTop w:val="0"/>
              <w:marBottom w:val="0"/>
              <w:divBdr>
                <w:top w:val="none" w:sz="0" w:space="0" w:color="auto"/>
                <w:left w:val="none" w:sz="0" w:space="0" w:color="auto"/>
                <w:bottom w:val="none" w:sz="0" w:space="0" w:color="auto"/>
                <w:right w:val="none" w:sz="0" w:space="0" w:color="auto"/>
              </w:divBdr>
              <w:divsChild>
                <w:div w:id="543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0180">
      <w:marLeft w:val="0"/>
      <w:marRight w:val="0"/>
      <w:marTop w:val="0"/>
      <w:marBottom w:val="0"/>
      <w:divBdr>
        <w:top w:val="none" w:sz="0" w:space="0" w:color="auto"/>
        <w:left w:val="none" w:sz="0" w:space="0" w:color="auto"/>
        <w:bottom w:val="none" w:sz="0" w:space="0" w:color="auto"/>
        <w:right w:val="none" w:sz="0" w:space="0" w:color="auto"/>
      </w:divBdr>
    </w:div>
    <w:div w:id="543100187">
      <w:marLeft w:val="0"/>
      <w:marRight w:val="0"/>
      <w:marTop w:val="0"/>
      <w:marBottom w:val="0"/>
      <w:divBdr>
        <w:top w:val="none" w:sz="0" w:space="0" w:color="auto"/>
        <w:left w:val="none" w:sz="0" w:space="0" w:color="auto"/>
        <w:bottom w:val="none" w:sz="0" w:space="0" w:color="auto"/>
        <w:right w:val="none" w:sz="0" w:space="0" w:color="auto"/>
      </w:divBdr>
      <w:divsChild>
        <w:div w:id="543100264">
          <w:marLeft w:val="0"/>
          <w:marRight w:val="0"/>
          <w:marTop w:val="0"/>
          <w:marBottom w:val="0"/>
          <w:divBdr>
            <w:top w:val="none" w:sz="0" w:space="0" w:color="auto"/>
            <w:left w:val="none" w:sz="0" w:space="0" w:color="auto"/>
            <w:bottom w:val="none" w:sz="0" w:space="0" w:color="auto"/>
            <w:right w:val="none" w:sz="0" w:space="0" w:color="auto"/>
          </w:divBdr>
          <w:divsChild>
            <w:div w:id="543100279">
              <w:marLeft w:val="0"/>
              <w:marRight w:val="0"/>
              <w:marTop w:val="0"/>
              <w:marBottom w:val="0"/>
              <w:divBdr>
                <w:top w:val="none" w:sz="0" w:space="0" w:color="auto"/>
                <w:left w:val="none" w:sz="0" w:space="0" w:color="auto"/>
                <w:bottom w:val="none" w:sz="0" w:space="0" w:color="auto"/>
                <w:right w:val="none" w:sz="0" w:space="0" w:color="auto"/>
              </w:divBdr>
              <w:divsChild>
                <w:div w:id="543100217">
                  <w:marLeft w:val="0"/>
                  <w:marRight w:val="0"/>
                  <w:marTop w:val="0"/>
                  <w:marBottom w:val="0"/>
                  <w:divBdr>
                    <w:top w:val="single" w:sz="4" w:space="0" w:color="EAEFF5"/>
                    <w:left w:val="none" w:sz="0" w:space="0" w:color="auto"/>
                    <w:bottom w:val="none" w:sz="0" w:space="0" w:color="auto"/>
                    <w:right w:val="none" w:sz="0" w:space="0" w:color="auto"/>
                  </w:divBdr>
                </w:div>
              </w:divsChild>
            </w:div>
          </w:divsChild>
        </w:div>
      </w:divsChild>
    </w:div>
    <w:div w:id="543100189">
      <w:marLeft w:val="0"/>
      <w:marRight w:val="0"/>
      <w:marTop w:val="0"/>
      <w:marBottom w:val="0"/>
      <w:divBdr>
        <w:top w:val="none" w:sz="0" w:space="0" w:color="auto"/>
        <w:left w:val="none" w:sz="0" w:space="0" w:color="auto"/>
        <w:bottom w:val="none" w:sz="0" w:space="0" w:color="auto"/>
        <w:right w:val="none" w:sz="0" w:space="0" w:color="auto"/>
      </w:divBdr>
    </w:div>
    <w:div w:id="543100190">
      <w:marLeft w:val="0"/>
      <w:marRight w:val="0"/>
      <w:marTop w:val="0"/>
      <w:marBottom w:val="0"/>
      <w:divBdr>
        <w:top w:val="none" w:sz="0" w:space="0" w:color="auto"/>
        <w:left w:val="none" w:sz="0" w:space="0" w:color="auto"/>
        <w:bottom w:val="none" w:sz="0" w:space="0" w:color="auto"/>
        <w:right w:val="none" w:sz="0" w:space="0" w:color="auto"/>
      </w:divBdr>
    </w:div>
    <w:div w:id="543100191">
      <w:marLeft w:val="0"/>
      <w:marRight w:val="0"/>
      <w:marTop w:val="0"/>
      <w:marBottom w:val="0"/>
      <w:divBdr>
        <w:top w:val="none" w:sz="0" w:space="0" w:color="auto"/>
        <w:left w:val="none" w:sz="0" w:space="0" w:color="auto"/>
        <w:bottom w:val="none" w:sz="0" w:space="0" w:color="auto"/>
        <w:right w:val="none" w:sz="0" w:space="0" w:color="auto"/>
      </w:divBdr>
    </w:div>
    <w:div w:id="543100193">
      <w:marLeft w:val="0"/>
      <w:marRight w:val="0"/>
      <w:marTop w:val="0"/>
      <w:marBottom w:val="0"/>
      <w:divBdr>
        <w:top w:val="none" w:sz="0" w:space="0" w:color="auto"/>
        <w:left w:val="none" w:sz="0" w:space="0" w:color="auto"/>
        <w:bottom w:val="none" w:sz="0" w:space="0" w:color="auto"/>
        <w:right w:val="none" w:sz="0" w:space="0" w:color="auto"/>
      </w:divBdr>
      <w:divsChild>
        <w:div w:id="543100208">
          <w:marLeft w:val="0"/>
          <w:marRight w:val="0"/>
          <w:marTop w:val="0"/>
          <w:marBottom w:val="150"/>
          <w:divBdr>
            <w:top w:val="none" w:sz="0" w:space="0" w:color="auto"/>
            <w:left w:val="none" w:sz="0" w:space="0" w:color="auto"/>
            <w:bottom w:val="none" w:sz="0" w:space="0" w:color="auto"/>
            <w:right w:val="none" w:sz="0" w:space="0" w:color="auto"/>
          </w:divBdr>
        </w:div>
        <w:div w:id="543100219">
          <w:marLeft w:val="0"/>
          <w:marRight w:val="0"/>
          <w:marTop w:val="0"/>
          <w:marBottom w:val="150"/>
          <w:divBdr>
            <w:top w:val="none" w:sz="0" w:space="0" w:color="auto"/>
            <w:left w:val="none" w:sz="0" w:space="0" w:color="auto"/>
            <w:bottom w:val="none" w:sz="0" w:space="0" w:color="auto"/>
            <w:right w:val="none" w:sz="0" w:space="0" w:color="auto"/>
          </w:divBdr>
        </w:div>
      </w:divsChild>
    </w:div>
    <w:div w:id="543100203">
      <w:marLeft w:val="0"/>
      <w:marRight w:val="0"/>
      <w:marTop w:val="0"/>
      <w:marBottom w:val="0"/>
      <w:divBdr>
        <w:top w:val="none" w:sz="0" w:space="0" w:color="auto"/>
        <w:left w:val="none" w:sz="0" w:space="0" w:color="auto"/>
        <w:bottom w:val="none" w:sz="0" w:space="0" w:color="auto"/>
        <w:right w:val="none" w:sz="0" w:space="0" w:color="auto"/>
      </w:divBdr>
      <w:divsChild>
        <w:div w:id="543100131">
          <w:marLeft w:val="0"/>
          <w:marRight w:val="0"/>
          <w:marTop w:val="0"/>
          <w:marBottom w:val="0"/>
          <w:divBdr>
            <w:top w:val="none" w:sz="0" w:space="0" w:color="auto"/>
            <w:left w:val="none" w:sz="0" w:space="0" w:color="auto"/>
            <w:bottom w:val="none" w:sz="0" w:space="0" w:color="auto"/>
            <w:right w:val="none" w:sz="0" w:space="0" w:color="auto"/>
          </w:divBdr>
          <w:divsChild>
            <w:div w:id="543100220">
              <w:marLeft w:val="0"/>
              <w:marRight w:val="0"/>
              <w:marTop w:val="0"/>
              <w:marBottom w:val="0"/>
              <w:divBdr>
                <w:top w:val="none" w:sz="0" w:space="0" w:color="auto"/>
                <w:left w:val="none" w:sz="0" w:space="0" w:color="auto"/>
                <w:bottom w:val="none" w:sz="0" w:space="0" w:color="auto"/>
                <w:right w:val="none" w:sz="0" w:space="0" w:color="auto"/>
              </w:divBdr>
              <w:divsChild>
                <w:div w:id="543100124">
                  <w:marLeft w:val="0"/>
                  <w:marRight w:val="0"/>
                  <w:marTop w:val="0"/>
                  <w:marBottom w:val="0"/>
                  <w:divBdr>
                    <w:top w:val="none" w:sz="0" w:space="0" w:color="auto"/>
                    <w:left w:val="none" w:sz="0" w:space="0" w:color="auto"/>
                    <w:bottom w:val="none" w:sz="0" w:space="0" w:color="auto"/>
                    <w:right w:val="none" w:sz="0" w:space="0" w:color="auto"/>
                  </w:divBdr>
                  <w:divsChild>
                    <w:div w:id="5431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00205">
      <w:marLeft w:val="0"/>
      <w:marRight w:val="0"/>
      <w:marTop w:val="0"/>
      <w:marBottom w:val="0"/>
      <w:divBdr>
        <w:top w:val="none" w:sz="0" w:space="0" w:color="auto"/>
        <w:left w:val="none" w:sz="0" w:space="0" w:color="auto"/>
        <w:bottom w:val="none" w:sz="0" w:space="0" w:color="auto"/>
        <w:right w:val="none" w:sz="0" w:space="0" w:color="auto"/>
      </w:divBdr>
    </w:div>
    <w:div w:id="543100207">
      <w:marLeft w:val="0"/>
      <w:marRight w:val="0"/>
      <w:marTop w:val="0"/>
      <w:marBottom w:val="0"/>
      <w:divBdr>
        <w:top w:val="none" w:sz="0" w:space="0" w:color="auto"/>
        <w:left w:val="none" w:sz="0" w:space="0" w:color="auto"/>
        <w:bottom w:val="none" w:sz="0" w:space="0" w:color="auto"/>
        <w:right w:val="none" w:sz="0" w:space="0" w:color="auto"/>
      </w:divBdr>
    </w:div>
    <w:div w:id="543100210">
      <w:marLeft w:val="0"/>
      <w:marRight w:val="0"/>
      <w:marTop w:val="0"/>
      <w:marBottom w:val="0"/>
      <w:divBdr>
        <w:top w:val="none" w:sz="0" w:space="0" w:color="auto"/>
        <w:left w:val="none" w:sz="0" w:space="0" w:color="auto"/>
        <w:bottom w:val="none" w:sz="0" w:space="0" w:color="auto"/>
        <w:right w:val="none" w:sz="0" w:space="0" w:color="auto"/>
      </w:divBdr>
    </w:div>
    <w:div w:id="543100212">
      <w:marLeft w:val="0"/>
      <w:marRight w:val="0"/>
      <w:marTop w:val="0"/>
      <w:marBottom w:val="0"/>
      <w:divBdr>
        <w:top w:val="none" w:sz="0" w:space="0" w:color="auto"/>
        <w:left w:val="none" w:sz="0" w:space="0" w:color="auto"/>
        <w:bottom w:val="none" w:sz="0" w:space="0" w:color="auto"/>
        <w:right w:val="none" w:sz="0" w:space="0" w:color="auto"/>
      </w:divBdr>
      <w:divsChild>
        <w:div w:id="543100145">
          <w:marLeft w:val="0"/>
          <w:marRight w:val="0"/>
          <w:marTop w:val="0"/>
          <w:marBottom w:val="130"/>
          <w:divBdr>
            <w:top w:val="dotted" w:sz="4" w:space="0" w:color="E3E1E1"/>
            <w:left w:val="none" w:sz="0" w:space="0" w:color="auto"/>
            <w:bottom w:val="none" w:sz="0" w:space="0" w:color="auto"/>
            <w:right w:val="none" w:sz="0" w:space="0" w:color="auto"/>
          </w:divBdr>
          <w:divsChild>
            <w:div w:id="543100215">
              <w:marLeft w:val="0"/>
              <w:marRight w:val="0"/>
              <w:marTop w:val="0"/>
              <w:marBottom w:val="0"/>
              <w:divBdr>
                <w:top w:val="none" w:sz="0" w:space="0" w:color="auto"/>
                <w:left w:val="none" w:sz="0" w:space="0" w:color="auto"/>
                <w:bottom w:val="none" w:sz="0" w:space="0" w:color="auto"/>
                <w:right w:val="none" w:sz="0" w:space="0" w:color="auto"/>
              </w:divBdr>
            </w:div>
          </w:divsChild>
        </w:div>
        <w:div w:id="543100192">
          <w:marLeft w:val="0"/>
          <w:marRight w:val="0"/>
          <w:marTop w:val="0"/>
          <w:marBottom w:val="0"/>
          <w:divBdr>
            <w:top w:val="none" w:sz="0" w:space="0" w:color="auto"/>
            <w:left w:val="none" w:sz="0" w:space="0" w:color="auto"/>
            <w:bottom w:val="none" w:sz="0" w:space="0" w:color="auto"/>
            <w:right w:val="none" w:sz="0" w:space="0" w:color="auto"/>
          </w:divBdr>
        </w:div>
        <w:div w:id="543100231">
          <w:marLeft w:val="0"/>
          <w:marRight w:val="0"/>
          <w:marTop w:val="0"/>
          <w:marBottom w:val="0"/>
          <w:divBdr>
            <w:top w:val="none" w:sz="0" w:space="0" w:color="auto"/>
            <w:left w:val="none" w:sz="0" w:space="0" w:color="auto"/>
            <w:bottom w:val="none" w:sz="0" w:space="0" w:color="auto"/>
            <w:right w:val="none" w:sz="0" w:space="0" w:color="auto"/>
          </w:divBdr>
          <w:divsChild>
            <w:div w:id="543100195">
              <w:marLeft w:val="0"/>
              <w:marRight w:val="0"/>
              <w:marTop w:val="0"/>
              <w:marBottom w:val="0"/>
              <w:divBdr>
                <w:top w:val="none" w:sz="0" w:space="0" w:color="auto"/>
                <w:left w:val="none" w:sz="0" w:space="0" w:color="auto"/>
                <w:bottom w:val="none" w:sz="0" w:space="0" w:color="auto"/>
                <w:right w:val="none" w:sz="0" w:space="0" w:color="auto"/>
              </w:divBdr>
            </w:div>
            <w:div w:id="5431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0221">
      <w:marLeft w:val="0"/>
      <w:marRight w:val="0"/>
      <w:marTop w:val="0"/>
      <w:marBottom w:val="0"/>
      <w:divBdr>
        <w:top w:val="none" w:sz="0" w:space="0" w:color="auto"/>
        <w:left w:val="none" w:sz="0" w:space="0" w:color="auto"/>
        <w:bottom w:val="none" w:sz="0" w:space="0" w:color="auto"/>
        <w:right w:val="none" w:sz="0" w:space="0" w:color="auto"/>
      </w:divBdr>
      <w:divsChild>
        <w:div w:id="543100137">
          <w:marLeft w:val="0"/>
          <w:marRight w:val="0"/>
          <w:marTop w:val="0"/>
          <w:marBottom w:val="0"/>
          <w:divBdr>
            <w:top w:val="none" w:sz="0" w:space="0" w:color="auto"/>
            <w:left w:val="none" w:sz="0" w:space="0" w:color="auto"/>
            <w:bottom w:val="none" w:sz="0" w:space="0" w:color="auto"/>
            <w:right w:val="none" w:sz="0" w:space="0" w:color="auto"/>
          </w:divBdr>
          <w:divsChild>
            <w:div w:id="543100209">
              <w:marLeft w:val="0"/>
              <w:marRight w:val="0"/>
              <w:marTop w:val="0"/>
              <w:marBottom w:val="0"/>
              <w:divBdr>
                <w:top w:val="none" w:sz="0" w:space="0" w:color="auto"/>
                <w:left w:val="none" w:sz="0" w:space="0" w:color="auto"/>
                <w:bottom w:val="none" w:sz="0" w:space="0" w:color="auto"/>
                <w:right w:val="none" w:sz="0" w:space="0" w:color="auto"/>
              </w:divBdr>
              <w:divsChild>
                <w:div w:id="543100206">
                  <w:marLeft w:val="0"/>
                  <w:marRight w:val="0"/>
                  <w:marTop w:val="0"/>
                  <w:marBottom w:val="0"/>
                  <w:divBdr>
                    <w:top w:val="none" w:sz="0" w:space="0" w:color="auto"/>
                    <w:left w:val="none" w:sz="0" w:space="0" w:color="auto"/>
                    <w:bottom w:val="none" w:sz="0" w:space="0" w:color="auto"/>
                    <w:right w:val="none" w:sz="0" w:space="0" w:color="auto"/>
                  </w:divBdr>
                  <w:divsChild>
                    <w:div w:id="5431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00225">
      <w:marLeft w:val="0"/>
      <w:marRight w:val="0"/>
      <w:marTop w:val="0"/>
      <w:marBottom w:val="0"/>
      <w:divBdr>
        <w:top w:val="none" w:sz="0" w:space="0" w:color="auto"/>
        <w:left w:val="none" w:sz="0" w:space="0" w:color="auto"/>
        <w:bottom w:val="none" w:sz="0" w:space="0" w:color="auto"/>
        <w:right w:val="none" w:sz="0" w:space="0" w:color="auto"/>
      </w:divBdr>
    </w:div>
    <w:div w:id="543100227">
      <w:marLeft w:val="0"/>
      <w:marRight w:val="0"/>
      <w:marTop w:val="0"/>
      <w:marBottom w:val="0"/>
      <w:divBdr>
        <w:top w:val="none" w:sz="0" w:space="0" w:color="auto"/>
        <w:left w:val="none" w:sz="0" w:space="0" w:color="auto"/>
        <w:bottom w:val="none" w:sz="0" w:space="0" w:color="auto"/>
        <w:right w:val="none" w:sz="0" w:space="0" w:color="auto"/>
      </w:divBdr>
      <w:divsChild>
        <w:div w:id="543100248">
          <w:marLeft w:val="0"/>
          <w:marRight w:val="0"/>
          <w:marTop w:val="0"/>
          <w:marBottom w:val="0"/>
          <w:divBdr>
            <w:top w:val="none" w:sz="0" w:space="0" w:color="auto"/>
            <w:left w:val="none" w:sz="0" w:space="0" w:color="auto"/>
            <w:bottom w:val="none" w:sz="0" w:space="0" w:color="auto"/>
            <w:right w:val="none" w:sz="0" w:space="0" w:color="auto"/>
          </w:divBdr>
          <w:divsChild>
            <w:div w:id="543100246">
              <w:marLeft w:val="0"/>
              <w:marRight w:val="0"/>
              <w:marTop w:val="0"/>
              <w:marBottom w:val="0"/>
              <w:divBdr>
                <w:top w:val="none" w:sz="0" w:space="0" w:color="auto"/>
                <w:left w:val="none" w:sz="0" w:space="0" w:color="auto"/>
                <w:bottom w:val="none" w:sz="0" w:space="0" w:color="auto"/>
                <w:right w:val="none" w:sz="0" w:space="0" w:color="auto"/>
              </w:divBdr>
              <w:divsChild>
                <w:div w:id="543100199">
                  <w:marLeft w:val="0"/>
                  <w:marRight w:val="0"/>
                  <w:marTop w:val="0"/>
                  <w:marBottom w:val="0"/>
                  <w:divBdr>
                    <w:top w:val="single" w:sz="4" w:space="0" w:color="EAEFF5"/>
                    <w:left w:val="none" w:sz="0" w:space="0" w:color="auto"/>
                    <w:bottom w:val="none" w:sz="0" w:space="0" w:color="auto"/>
                    <w:right w:val="none" w:sz="0" w:space="0" w:color="auto"/>
                  </w:divBdr>
                  <w:divsChild>
                    <w:div w:id="543100174">
                      <w:marLeft w:val="0"/>
                      <w:marRight w:val="0"/>
                      <w:marTop w:val="100"/>
                      <w:marBottom w:val="100"/>
                      <w:divBdr>
                        <w:top w:val="none" w:sz="0" w:space="0" w:color="auto"/>
                        <w:left w:val="none" w:sz="0" w:space="0" w:color="auto"/>
                        <w:bottom w:val="none" w:sz="0" w:space="0" w:color="auto"/>
                        <w:right w:val="none" w:sz="0" w:space="0" w:color="auto"/>
                      </w:divBdr>
                      <w:divsChild>
                        <w:div w:id="5431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00230">
      <w:marLeft w:val="0"/>
      <w:marRight w:val="0"/>
      <w:marTop w:val="0"/>
      <w:marBottom w:val="0"/>
      <w:divBdr>
        <w:top w:val="none" w:sz="0" w:space="0" w:color="auto"/>
        <w:left w:val="none" w:sz="0" w:space="0" w:color="auto"/>
        <w:bottom w:val="none" w:sz="0" w:space="0" w:color="auto"/>
        <w:right w:val="none" w:sz="0" w:space="0" w:color="auto"/>
      </w:divBdr>
    </w:div>
    <w:div w:id="543100234">
      <w:marLeft w:val="0"/>
      <w:marRight w:val="0"/>
      <w:marTop w:val="0"/>
      <w:marBottom w:val="0"/>
      <w:divBdr>
        <w:top w:val="none" w:sz="0" w:space="0" w:color="auto"/>
        <w:left w:val="none" w:sz="0" w:space="0" w:color="auto"/>
        <w:bottom w:val="none" w:sz="0" w:space="0" w:color="auto"/>
        <w:right w:val="none" w:sz="0" w:space="0" w:color="auto"/>
      </w:divBdr>
      <w:divsChild>
        <w:div w:id="543100258">
          <w:marLeft w:val="0"/>
          <w:marRight w:val="0"/>
          <w:marTop w:val="0"/>
          <w:marBottom w:val="0"/>
          <w:divBdr>
            <w:top w:val="none" w:sz="0" w:space="0" w:color="auto"/>
            <w:left w:val="none" w:sz="0" w:space="0" w:color="auto"/>
            <w:bottom w:val="none" w:sz="0" w:space="0" w:color="auto"/>
            <w:right w:val="none" w:sz="0" w:space="0" w:color="auto"/>
          </w:divBdr>
          <w:divsChild>
            <w:div w:id="543100241">
              <w:marLeft w:val="0"/>
              <w:marRight w:val="0"/>
              <w:marTop w:val="0"/>
              <w:marBottom w:val="0"/>
              <w:divBdr>
                <w:top w:val="none" w:sz="0" w:space="0" w:color="auto"/>
                <w:left w:val="none" w:sz="0" w:space="0" w:color="auto"/>
                <w:bottom w:val="none" w:sz="0" w:space="0" w:color="auto"/>
                <w:right w:val="none" w:sz="0" w:space="0" w:color="auto"/>
              </w:divBdr>
              <w:divsChild>
                <w:div w:id="5431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0235">
      <w:marLeft w:val="0"/>
      <w:marRight w:val="0"/>
      <w:marTop w:val="0"/>
      <w:marBottom w:val="0"/>
      <w:divBdr>
        <w:top w:val="none" w:sz="0" w:space="0" w:color="auto"/>
        <w:left w:val="none" w:sz="0" w:space="0" w:color="auto"/>
        <w:bottom w:val="none" w:sz="0" w:space="0" w:color="auto"/>
        <w:right w:val="none" w:sz="0" w:space="0" w:color="auto"/>
      </w:divBdr>
    </w:div>
    <w:div w:id="543100236">
      <w:marLeft w:val="0"/>
      <w:marRight w:val="0"/>
      <w:marTop w:val="0"/>
      <w:marBottom w:val="0"/>
      <w:divBdr>
        <w:top w:val="none" w:sz="0" w:space="0" w:color="auto"/>
        <w:left w:val="none" w:sz="0" w:space="0" w:color="auto"/>
        <w:bottom w:val="none" w:sz="0" w:space="0" w:color="auto"/>
        <w:right w:val="none" w:sz="0" w:space="0" w:color="auto"/>
      </w:divBdr>
    </w:div>
    <w:div w:id="543100237">
      <w:marLeft w:val="0"/>
      <w:marRight w:val="0"/>
      <w:marTop w:val="0"/>
      <w:marBottom w:val="0"/>
      <w:divBdr>
        <w:top w:val="none" w:sz="0" w:space="0" w:color="auto"/>
        <w:left w:val="none" w:sz="0" w:space="0" w:color="auto"/>
        <w:bottom w:val="none" w:sz="0" w:space="0" w:color="auto"/>
        <w:right w:val="none" w:sz="0" w:space="0" w:color="auto"/>
      </w:divBdr>
      <w:divsChild>
        <w:div w:id="543100268">
          <w:marLeft w:val="0"/>
          <w:marRight w:val="0"/>
          <w:marTop w:val="0"/>
          <w:marBottom w:val="0"/>
          <w:divBdr>
            <w:top w:val="none" w:sz="0" w:space="0" w:color="auto"/>
            <w:left w:val="none" w:sz="0" w:space="0" w:color="auto"/>
            <w:bottom w:val="none" w:sz="0" w:space="0" w:color="auto"/>
            <w:right w:val="none" w:sz="0" w:space="0" w:color="auto"/>
          </w:divBdr>
          <w:divsChild>
            <w:div w:id="543100157">
              <w:marLeft w:val="0"/>
              <w:marRight w:val="0"/>
              <w:marTop w:val="0"/>
              <w:marBottom w:val="0"/>
              <w:divBdr>
                <w:top w:val="none" w:sz="0" w:space="0" w:color="auto"/>
                <w:left w:val="none" w:sz="0" w:space="0" w:color="auto"/>
                <w:bottom w:val="none" w:sz="0" w:space="0" w:color="auto"/>
                <w:right w:val="none" w:sz="0" w:space="0" w:color="auto"/>
              </w:divBdr>
              <w:divsChild>
                <w:div w:id="543100159">
                  <w:marLeft w:val="0"/>
                  <w:marRight w:val="0"/>
                  <w:marTop w:val="0"/>
                  <w:marBottom w:val="0"/>
                  <w:divBdr>
                    <w:top w:val="single" w:sz="4" w:space="0" w:color="EAEFF5"/>
                    <w:left w:val="none" w:sz="0" w:space="0" w:color="auto"/>
                    <w:bottom w:val="none" w:sz="0" w:space="0" w:color="auto"/>
                    <w:right w:val="none" w:sz="0" w:space="0" w:color="auto"/>
                  </w:divBdr>
                  <w:divsChild>
                    <w:div w:id="543100213">
                      <w:marLeft w:val="0"/>
                      <w:marRight w:val="0"/>
                      <w:marTop w:val="100"/>
                      <w:marBottom w:val="100"/>
                      <w:divBdr>
                        <w:top w:val="none" w:sz="0" w:space="0" w:color="auto"/>
                        <w:left w:val="none" w:sz="0" w:space="0" w:color="auto"/>
                        <w:bottom w:val="none" w:sz="0" w:space="0" w:color="auto"/>
                        <w:right w:val="none" w:sz="0" w:space="0" w:color="auto"/>
                      </w:divBdr>
                      <w:divsChild>
                        <w:div w:id="5431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00238">
      <w:marLeft w:val="0"/>
      <w:marRight w:val="0"/>
      <w:marTop w:val="0"/>
      <w:marBottom w:val="0"/>
      <w:divBdr>
        <w:top w:val="none" w:sz="0" w:space="0" w:color="auto"/>
        <w:left w:val="none" w:sz="0" w:space="0" w:color="auto"/>
        <w:bottom w:val="none" w:sz="0" w:space="0" w:color="auto"/>
        <w:right w:val="none" w:sz="0" w:space="0" w:color="auto"/>
      </w:divBdr>
    </w:div>
    <w:div w:id="543100240">
      <w:marLeft w:val="0"/>
      <w:marRight w:val="0"/>
      <w:marTop w:val="0"/>
      <w:marBottom w:val="0"/>
      <w:divBdr>
        <w:top w:val="none" w:sz="0" w:space="0" w:color="auto"/>
        <w:left w:val="none" w:sz="0" w:space="0" w:color="auto"/>
        <w:bottom w:val="none" w:sz="0" w:space="0" w:color="auto"/>
        <w:right w:val="none" w:sz="0" w:space="0" w:color="auto"/>
      </w:divBdr>
      <w:divsChild>
        <w:div w:id="543100185">
          <w:marLeft w:val="0"/>
          <w:marRight w:val="0"/>
          <w:marTop w:val="0"/>
          <w:marBottom w:val="0"/>
          <w:divBdr>
            <w:top w:val="none" w:sz="0" w:space="0" w:color="auto"/>
            <w:left w:val="none" w:sz="0" w:space="0" w:color="auto"/>
            <w:bottom w:val="none" w:sz="0" w:space="0" w:color="auto"/>
            <w:right w:val="none" w:sz="0" w:space="0" w:color="auto"/>
          </w:divBdr>
          <w:divsChild>
            <w:div w:id="543100161">
              <w:marLeft w:val="0"/>
              <w:marRight w:val="0"/>
              <w:marTop w:val="0"/>
              <w:marBottom w:val="0"/>
              <w:divBdr>
                <w:top w:val="none" w:sz="0" w:space="0" w:color="auto"/>
                <w:left w:val="none" w:sz="0" w:space="0" w:color="auto"/>
                <w:bottom w:val="none" w:sz="0" w:space="0" w:color="auto"/>
                <w:right w:val="none" w:sz="0" w:space="0" w:color="auto"/>
              </w:divBdr>
            </w:div>
            <w:div w:id="543100194">
              <w:marLeft w:val="0"/>
              <w:marRight w:val="0"/>
              <w:marTop w:val="0"/>
              <w:marBottom w:val="0"/>
              <w:divBdr>
                <w:top w:val="none" w:sz="0" w:space="0" w:color="auto"/>
                <w:left w:val="none" w:sz="0" w:space="0" w:color="auto"/>
                <w:bottom w:val="none" w:sz="0" w:space="0" w:color="auto"/>
                <w:right w:val="none" w:sz="0" w:space="0" w:color="auto"/>
              </w:divBdr>
            </w:div>
          </w:divsChild>
        </w:div>
        <w:div w:id="543100186">
          <w:marLeft w:val="0"/>
          <w:marRight w:val="0"/>
          <w:marTop w:val="0"/>
          <w:marBottom w:val="0"/>
          <w:divBdr>
            <w:top w:val="none" w:sz="0" w:space="0" w:color="auto"/>
            <w:left w:val="none" w:sz="0" w:space="0" w:color="auto"/>
            <w:bottom w:val="none" w:sz="0" w:space="0" w:color="auto"/>
            <w:right w:val="none" w:sz="0" w:space="0" w:color="auto"/>
          </w:divBdr>
        </w:div>
        <w:div w:id="543100239">
          <w:marLeft w:val="0"/>
          <w:marRight w:val="0"/>
          <w:marTop w:val="0"/>
          <w:marBottom w:val="130"/>
          <w:divBdr>
            <w:top w:val="dotted" w:sz="4" w:space="0" w:color="E3E1E1"/>
            <w:left w:val="none" w:sz="0" w:space="0" w:color="auto"/>
            <w:bottom w:val="none" w:sz="0" w:space="0" w:color="auto"/>
            <w:right w:val="none" w:sz="0" w:space="0" w:color="auto"/>
          </w:divBdr>
          <w:divsChild>
            <w:div w:id="5431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0242">
      <w:marLeft w:val="0"/>
      <w:marRight w:val="0"/>
      <w:marTop w:val="0"/>
      <w:marBottom w:val="0"/>
      <w:divBdr>
        <w:top w:val="none" w:sz="0" w:space="0" w:color="auto"/>
        <w:left w:val="none" w:sz="0" w:space="0" w:color="auto"/>
        <w:bottom w:val="none" w:sz="0" w:space="0" w:color="auto"/>
        <w:right w:val="none" w:sz="0" w:space="0" w:color="auto"/>
      </w:divBdr>
      <w:divsChild>
        <w:div w:id="543100229">
          <w:marLeft w:val="0"/>
          <w:marRight w:val="0"/>
          <w:marTop w:val="0"/>
          <w:marBottom w:val="0"/>
          <w:divBdr>
            <w:top w:val="none" w:sz="0" w:space="0" w:color="auto"/>
            <w:left w:val="none" w:sz="0" w:space="0" w:color="auto"/>
            <w:bottom w:val="none" w:sz="0" w:space="0" w:color="auto"/>
            <w:right w:val="none" w:sz="0" w:space="0" w:color="auto"/>
          </w:divBdr>
          <w:divsChild>
            <w:div w:id="543100250">
              <w:marLeft w:val="0"/>
              <w:marRight w:val="0"/>
              <w:marTop w:val="0"/>
              <w:marBottom w:val="0"/>
              <w:divBdr>
                <w:top w:val="none" w:sz="0" w:space="0" w:color="auto"/>
                <w:left w:val="none" w:sz="0" w:space="0" w:color="auto"/>
                <w:bottom w:val="none" w:sz="0" w:space="0" w:color="auto"/>
                <w:right w:val="none" w:sz="0" w:space="0" w:color="auto"/>
              </w:divBdr>
              <w:divsChild>
                <w:div w:id="543100249">
                  <w:marLeft w:val="0"/>
                  <w:marRight w:val="0"/>
                  <w:marTop w:val="0"/>
                  <w:marBottom w:val="0"/>
                  <w:divBdr>
                    <w:top w:val="none" w:sz="0" w:space="0" w:color="auto"/>
                    <w:left w:val="none" w:sz="0" w:space="0" w:color="auto"/>
                    <w:bottom w:val="none" w:sz="0" w:space="0" w:color="auto"/>
                    <w:right w:val="none" w:sz="0" w:space="0" w:color="auto"/>
                  </w:divBdr>
                  <w:divsChild>
                    <w:div w:id="543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00243">
      <w:marLeft w:val="0"/>
      <w:marRight w:val="0"/>
      <w:marTop w:val="0"/>
      <w:marBottom w:val="0"/>
      <w:divBdr>
        <w:top w:val="none" w:sz="0" w:space="0" w:color="auto"/>
        <w:left w:val="none" w:sz="0" w:space="0" w:color="auto"/>
        <w:bottom w:val="none" w:sz="0" w:space="0" w:color="auto"/>
        <w:right w:val="none" w:sz="0" w:space="0" w:color="auto"/>
      </w:divBdr>
    </w:div>
    <w:div w:id="543100247">
      <w:marLeft w:val="0"/>
      <w:marRight w:val="0"/>
      <w:marTop w:val="0"/>
      <w:marBottom w:val="0"/>
      <w:divBdr>
        <w:top w:val="none" w:sz="0" w:space="0" w:color="auto"/>
        <w:left w:val="none" w:sz="0" w:space="0" w:color="auto"/>
        <w:bottom w:val="none" w:sz="0" w:space="0" w:color="auto"/>
        <w:right w:val="none" w:sz="0" w:space="0" w:color="auto"/>
      </w:divBdr>
      <w:divsChild>
        <w:div w:id="543100256">
          <w:marLeft w:val="0"/>
          <w:marRight w:val="0"/>
          <w:marTop w:val="0"/>
          <w:marBottom w:val="0"/>
          <w:divBdr>
            <w:top w:val="none" w:sz="0" w:space="0" w:color="auto"/>
            <w:left w:val="none" w:sz="0" w:space="0" w:color="auto"/>
            <w:bottom w:val="none" w:sz="0" w:space="0" w:color="auto"/>
            <w:right w:val="none" w:sz="0" w:space="0" w:color="auto"/>
          </w:divBdr>
          <w:divsChild>
            <w:div w:id="543100255">
              <w:marLeft w:val="0"/>
              <w:marRight w:val="0"/>
              <w:marTop w:val="0"/>
              <w:marBottom w:val="0"/>
              <w:divBdr>
                <w:top w:val="none" w:sz="0" w:space="0" w:color="auto"/>
                <w:left w:val="none" w:sz="0" w:space="0" w:color="auto"/>
                <w:bottom w:val="none" w:sz="0" w:space="0" w:color="auto"/>
                <w:right w:val="none" w:sz="0" w:space="0" w:color="auto"/>
              </w:divBdr>
              <w:divsChild>
                <w:div w:id="543100179">
                  <w:marLeft w:val="0"/>
                  <w:marRight w:val="0"/>
                  <w:marTop w:val="0"/>
                  <w:marBottom w:val="0"/>
                  <w:divBdr>
                    <w:top w:val="none" w:sz="0" w:space="0" w:color="auto"/>
                    <w:left w:val="none" w:sz="0" w:space="0" w:color="auto"/>
                    <w:bottom w:val="none" w:sz="0" w:space="0" w:color="auto"/>
                    <w:right w:val="none" w:sz="0" w:space="0" w:color="auto"/>
                  </w:divBdr>
                  <w:divsChild>
                    <w:div w:id="543100277">
                      <w:marLeft w:val="0"/>
                      <w:marRight w:val="0"/>
                      <w:marTop w:val="0"/>
                      <w:marBottom w:val="0"/>
                      <w:divBdr>
                        <w:top w:val="none" w:sz="0" w:space="0" w:color="auto"/>
                        <w:left w:val="none" w:sz="0" w:space="0" w:color="auto"/>
                        <w:bottom w:val="none" w:sz="0" w:space="0" w:color="auto"/>
                        <w:right w:val="none" w:sz="0" w:space="0" w:color="auto"/>
                      </w:divBdr>
                      <w:divsChild>
                        <w:div w:id="543100150">
                          <w:marLeft w:val="0"/>
                          <w:marRight w:val="0"/>
                          <w:marTop w:val="0"/>
                          <w:marBottom w:val="0"/>
                          <w:divBdr>
                            <w:top w:val="none" w:sz="0" w:space="0" w:color="auto"/>
                            <w:left w:val="none" w:sz="0" w:space="0" w:color="auto"/>
                            <w:bottom w:val="none" w:sz="0" w:space="0" w:color="auto"/>
                            <w:right w:val="none" w:sz="0" w:space="0" w:color="auto"/>
                          </w:divBdr>
                          <w:divsChild>
                            <w:div w:id="5431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0252">
      <w:marLeft w:val="0"/>
      <w:marRight w:val="0"/>
      <w:marTop w:val="0"/>
      <w:marBottom w:val="0"/>
      <w:divBdr>
        <w:top w:val="none" w:sz="0" w:space="0" w:color="auto"/>
        <w:left w:val="none" w:sz="0" w:space="0" w:color="auto"/>
        <w:bottom w:val="none" w:sz="0" w:space="0" w:color="auto"/>
        <w:right w:val="none" w:sz="0" w:space="0" w:color="auto"/>
      </w:divBdr>
    </w:div>
    <w:div w:id="543100257">
      <w:marLeft w:val="0"/>
      <w:marRight w:val="0"/>
      <w:marTop w:val="0"/>
      <w:marBottom w:val="0"/>
      <w:divBdr>
        <w:top w:val="none" w:sz="0" w:space="0" w:color="auto"/>
        <w:left w:val="none" w:sz="0" w:space="0" w:color="auto"/>
        <w:bottom w:val="none" w:sz="0" w:space="0" w:color="auto"/>
        <w:right w:val="none" w:sz="0" w:space="0" w:color="auto"/>
      </w:divBdr>
    </w:div>
    <w:div w:id="543100260">
      <w:marLeft w:val="0"/>
      <w:marRight w:val="0"/>
      <w:marTop w:val="0"/>
      <w:marBottom w:val="0"/>
      <w:divBdr>
        <w:top w:val="none" w:sz="0" w:space="0" w:color="auto"/>
        <w:left w:val="none" w:sz="0" w:space="0" w:color="auto"/>
        <w:bottom w:val="none" w:sz="0" w:space="0" w:color="auto"/>
        <w:right w:val="none" w:sz="0" w:space="0" w:color="auto"/>
      </w:divBdr>
      <w:divsChild>
        <w:div w:id="543100172">
          <w:marLeft w:val="0"/>
          <w:marRight w:val="0"/>
          <w:marTop w:val="0"/>
          <w:marBottom w:val="0"/>
          <w:divBdr>
            <w:top w:val="none" w:sz="0" w:space="0" w:color="auto"/>
            <w:left w:val="none" w:sz="0" w:space="0" w:color="auto"/>
            <w:bottom w:val="none" w:sz="0" w:space="0" w:color="auto"/>
            <w:right w:val="none" w:sz="0" w:space="0" w:color="auto"/>
          </w:divBdr>
          <w:divsChild>
            <w:div w:id="543100165">
              <w:marLeft w:val="0"/>
              <w:marRight w:val="0"/>
              <w:marTop w:val="0"/>
              <w:marBottom w:val="0"/>
              <w:divBdr>
                <w:top w:val="none" w:sz="0" w:space="0" w:color="auto"/>
                <w:left w:val="none" w:sz="0" w:space="0" w:color="auto"/>
                <w:bottom w:val="none" w:sz="0" w:space="0" w:color="auto"/>
                <w:right w:val="none" w:sz="0" w:space="0" w:color="auto"/>
              </w:divBdr>
              <w:divsChild>
                <w:div w:id="543100163">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543100269">
          <w:marLeft w:val="0"/>
          <w:marRight w:val="0"/>
          <w:marTop w:val="0"/>
          <w:marBottom w:val="0"/>
          <w:divBdr>
            <w:top w:val="none" w:sz="0" w:space="0" w:color="auto"/>
            <w:left w:val="none" w:sz="0" w:space="0" w:color="auto"/>
            <w:bottom w:val="none" w:sz="0" w:space="0" w:color="auto"/>
            <w:right w:val="none" w:sz="0" w:space="0" w:color="auto"/>
          </w:divBdr>
          <w:divsChild>
            <w:div w:id="543100146">
              <w:marLeft w:val="0"/>
              <w:marRight w:val="0"/>
              <w:marTop w:val="0"/>
              <w:marBottom w:val="0"/>
              <w:divBdr>
                <w:top w:val="none" w:sz="0" w:space="0" w:color="auto"/>
                <w:left w:val="none" w:sz="0" w:space="0" w:color="auto"/>
                <w:bottom w:val="none" w:sz="0" w:space="0" w:color="auto"/>
                <w:right w:val="none" w:sz="0" w:space="0" w:color="auto"/>
              </w:divBdr>
            </w:div>
            <w:div w:id="543100160">
              <w:marLeft w:val="0"/>
              <w:marRight w:val="0"/>
              <w:marTop w:val="220"/>
              <w:marBottom w:val="0"/>
              <w:divBdr>
                <w:top w:val="none" w:sz="0" w:space="0" w:color="auto"/>
                <w:left w:val="none" w:sz="0" w:space="0" w:color="auto"/>
                <w:bottom w:val="single" w:sz="4" w:space="0" w:color="E7D6C3"/>
                <w:right w:val="none" w:sz="0" w:space="0" w:color="auto"/>
              </w:divBdr>
            </w:div>
          </w:divsChild>
        </w:div>
      </w:divsChild>
    </w:div>
    <w:div w:id="543100261">
      <w:marLeft w:val="0"/>
      <w:marRight w:val="0"/>
      <w:marTop w:val="0"/>
      <w:marBottom w:val="0"/>
      <w:divBdr>
        <w:top w:val="none" w:sz="0" w:space="0" w:color="auto"/>
        <w:left w:val="none" w:sz="0" w:space="0" w:color="auto"/>
        <w:bottom w:val="none" w:sz="0" w:space="0" w:color="auto"/>
        <w:right w:val="none" w:sz="0" w:space="0" w:color="auto"/>
      </w:divBdr>
      <w:divsChild>
        <w:div w:id="543100232">
          <w:marLeft w:val="0"/>
          <w:marRight w:val="0"/>
          <w:marTop w:val="0"/>
          <w:marBottom w:val="0"/>
          <w:divBdr>
            <w:top w:val="none" w:sz="0" w:space="0" w:color="auto"/>
            <w:left w:val="none" w:sz="0" w:space="0" w:color="auto"/>
            <w:bottom w:val="none" w:sz="0" w:space="0" w:color="auto"/>
            <w:right w:val="none" w:sz="0" w:space="0" w:color="auto"/>
          </w:divBdr>
          <w:divsChild>
            <w:div w:id="543100222">
              <w:marLeft w:val="0"/>
              <w:marRight w:val="0"/>
              <w:marTop w:val="0"/>
              <w:marBottom w:val="0"/>
              <w:divBdr>
                <w:top w:val="none" w:sz="0" w:space="0" w:color="auto"/>
                <w:left w:val="none" w:sz="0" w:space="0" w:color="auto"/>
                <w:bottom w:val="none" w:sz="0" w:space="0" w:color="auto"/>
                <w:right w:val="none" w:sz="0" w:space="0" w:color="auto"/>
              </w:divBdr>
              <w:divsChild>
                <w:div w:id="543100144">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 w:id="543100253">
          <w:marLeft w:val="0"/>
          <w:marRight w:val="0"/>
          <w:marTop w:val="0"/>
          <w:marBottom w:val="0"/>
          <w:divBdr>
            <w:top w:val="none" w:sz="0" w:space="0" w:color="auto"/>
            <w:left w:val="none" w:sz="0" w:space="0" w:color="auto"/>
            <w:bottom w:val="none" w:sz="0" w:space="0" w:color="auto"/>
            <w:right w:val="none" w:sz="0" w:space="0" w:color="auto"/>
          </w:divBdr>
          <w:divsChild>
            <w:div w:id="543100151">
              <w:marLeft w:val="0"/>
              <w:marRight w:val="0"/>
              <w:marTop w:val="220"/>
              <w:marBottom w:val="0"/>
              <w:divBdr>
                <w:top w:val="none" w:sz="0" w:space="0" w:color="auto"/>
                <w:left w:val="none" w:sz="0" w:space="0" w:color="auto"/>
                <w:bottom w:val="single" w:sz="4" w:space="0" w:color="E7D6C3"/>
                <w:right w:val="none" w:sz="0" w:space="0" w:color="auto"/>
              </w:divBdr>
            </w:div>
            <w:div w:id="5431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0262">
      <w:marLeft w:val="0"/>
      <w:marRight w:val="0"/>
      <w:marTop w:val="0"/>
      <w:marBottom w:val="0"/>
      <w:divBdr>
        <w:top w:val="none" w:sz="0" w:space="0" w:color="auto"/>
        <w:left w:val="none" w:sz="0" w:space="0" w:color="auto"/>
        <w:bottom w:val="none" w:sz="0" w:space="0" w:color="auto"/>
        <w:right w:val="none" w:sz="0" w:space="0" w:color="auto"/>
      </w:divBdr>
      <w:divsChild>
        <w:div w:id="543100224">
          <w:marLeft w:val="0"/>
          <w:marRight w:val="0"/>
          <w:marTop w:val="0"/>
          <w:marBottom w:val="0"/>
          <w:divBdr>
            <w:top w:val="none" w:sz="0" w:space="0" w:color="auto"/>
            <w:left w:val="none" w:sz="0" w:space="0" w:color="auto"/>
            <w:bottom w:val="none" w:sz="0" w:space="0" w:color="auto"/>
            <w:right w:val="none" w:sz="0" w:space="0" w:color="auto"/>
          </w:divBdr>
        </w:div>
      </w:divsChild>
    </w:div>
    <w:div w:id="543100267">
      <w:marLeft w:val="0"/>
      <w:marRight w:val="0"/>
      <w:marTop w:val="0"/>
      <w:marBottom w:val="0"/>
      <w:divBdr>
        <w:top w:val="none" w:sz="0" w:space="0" w:color="auto"/>
        <w:left w:val="none" w:sz="0" w:space="0" w:color="auto"/>
        <w:bottom w:val="none" w:sz="0" w:space="0" w:color="auto"/>
        <w:right w:val="none" w:sz="0" w:space="0" w:color="auto"/>
      </w:divBdr>
    </w:div>
    <w:div w:id="543100272">
      <w:marLeft w:val="0"/>
      <w:marRight w:val="0"/>
      <w:marTop w:val="0"/>
      <w:marBottom w:val="0"/>
      <w:divBdr>
        <w:top w:val="none" w:sz="0" w:space="0" w:color="auto"/>
        <w:left w:val="none" w:sz="0" w:space="0" w:color="auto"/>
        <w:bottom w:val="none" w:sz="0" w:space="0" w:color="auto"/>
        <w:right w:val="none" w:sz="0" w:space="0" w:color="auto"/>
      </w:divBdr>
    </w:div>
    <w:div w:id="543100275">
      <w:marLeft w:val="0"/>
      <w:marRight w:val="0"/>
      <w:marTop w:val="0"/>
      <w:marBottom w:val="0"/>
      <w:divBdr>
        <w:top w:val="none" w:sz="0" w:space="0" w:color="auto"/>
        <w:left w:val="none" w:sz="0" w:space="0" w:color="auto"/>
        <w:bottom w:val="none" w:sz="0" w:space="0" w:color="auto"/>
        <w:right w:val="none" w:sz="0" w:space="0" w:color="auto"/>
      </w:divBdr>
      <w:divsChild>
        <w:div w:id="543100183">
          <w:marLeft w:val="0"/>
          <w:marRight w:val="0"/>
          <w:marTop w:val="0"/>
          <w:marBottom w:val="0"/>
          <w:divBdr>
            <w:top w:val="none" w:sz="0" w:space="0" w:color="auto"/>
            <w:left w:val="none" w:sz="0" w:space="0" w:color="auto"/>
            <w:bottom w:val="none" w:sz="0" w:space="0" w:color="auto"/>
            <w:right w:val="none" w:sz="0" w:space="0" w:color="auto"/>
          </w:divBdr>
          <w:divsChild>
            <w:div w:id="543100287">
              <w:marLeft w:val="0"/>
              <w:marRight w:val="0"/>
              <w:marTop w:val="0"/>
              <w:marBottom w:val="0"/>
              <w:divBdr>
                <w:top w:val="none" w:sz="0" w:space="0" w:color="auto"/>
                <w:left w:val="none" w:sz="0" w:space="0" w:color="auto"/>
                <w:bottom w:val="none" w:sz="0" w:space="0" w:color="auto"/>
                <w:right w:val="none" w:sz="0" w:space="0" w:color="auto"/>
              </w:divBdr>
              <w:divsChild>
                <w:div w:id="543100266">
                  <w:marLeft w:val="0"/>
                  <w:marRight w:val="0"/>
                  <w:marTop w:val="0"/>
                  <w:marBottom w:val="0"/>
                  <w:divBdr>
                    <w:top w:val="none" w:sz="0" w:space="0" w:color="auto"/>
                    <w:left w:val="none" w:sz="0" w:space="0" w:color="auto"/>
                    <w:bottom w:val="none" w:sz="0" w:space="0" w:color="auto"/>
                    <w:right w:val="none" w:sz="0" w:space="0" w:color="auto"/>
                  </w:divBdr>
                  <w:divsChild>
                    <w:div w:id="5431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00278">
      <w:marLeft w:val="0"/>
      <w:marRight w:val="0"/>
      <w:marTop w:val="0"/>
      <w:marBottom w:val="0"/>
      <w:divBdr>
        <w:top w:val="none" w:sz="0" w:space="0" w:color="auto"/>
        <w:left w:val="none" w:sz="0" w:space="0" w:color="auto"/>
        <w:bottom w:val="none" w:sz="0" w:space="0" w:color="auto"/>
        <w:right w:val="none" w:sz="0" w:space="0" w:color="auto"/>
      </w:divBdr>
      <w:divsChild>
        <w:div w:id="543100200">
          <w:marLeft w:val="0"/>
          <w:marRight w:val="0"/>
          <w:marTop w:val="0"/>
          <w:marBottom w:val="0"/>
          <w:divBdr>
            <w:top w:val="none" w:sz="0" w:space="0" w:color="auto"/>
            <w:left w:val="none" w:sz="0" w:space="0" w:color="auto"/>
            <w:bottom w:val="none" w:sz="0" w:space="0" w:color="auto"/>
            <w:right w:val="none" w:sz="0" w:space="0" w:color="auto"/>
          </w:divBdr>
          <w:divsChild>
            <w:div w:id="543100273">
              <w:marLeft w:val="0"/>
              <w:marRight w:val="0"/>
              <w:marTop w:val="0"/>
              <w:marBottom w:val="0"/>
              <w:divBdr>
                <w:top w:val="none" w:sz="0" w:space="0" w:color="auto"/>
                <w:left w:val="none" w:sz="0" w:space="0" w:color="auto"/>
                <w:bottom w:val="none" w:sz="0" w:space="0" w:color="auto"/>
                <w:right w:val="none" w:sz="0" w:space="0" w:color="auto"/>
              </w:divBdr>
              <w:divsChild>
                <w:div w:id="5431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0280">
      <w:marLeft w:val="0"/>
      <w:marRight w:val="0"/>
      <w:marTop w:val="0"/>
      <w:marBottom w:val="0"/>
      <w:divBdr>
        <w:top w:val="none" w:sz="0" w:space="0" w:color="auto"/>
        <w:left w:val="none" w:sz="0" w:space="0" w:color="auto"/>
        <w:bottom w:val="none" w:sz="0" w:space="0" w:color="auto"/>
        <w:right w:val="none" w:sz="0" w:space="0" w:color="auto"/>
      </w:divBdr>
    </w:div>
    <w:div w:id="543100282">
      <w:marLeft w:val="0"/>
      <w:marRight w:val="0"/>
      <w:marTop w:val="0"/>
      <w:marBottom w:val="0"/>
      <w:divBdr>
        <w:top w:val="none" w:sz="0" w:space="0" w:color="auto"/>
        <w:left w:val="none" w:sz="0" w:space="0" w:color="auto"/>
        <w:bottom w:val="none" w:sz="0" w:space="0" w:color="auto"/>
        <w:right w:val="none" w:sz="0" w:space="0" w:color="auto"/>
      </w:divBdr>
      <w:divsChild>
        <w:div w:id="543100148">
          <w:marLeft w:val="0"/>
          <w:marRight w:val="0"/>
          <w:marTop w:val="0"/>
          <w:marBottom w:val="0"/>
          <w:divBdr>
            <w:top w:val="none" w:sz="0" w:space="0" w:color="auto"/>
            <w:left w:val="none" w:sz="0" w:space="0" w:color="auto"/>
            <w:bottom w:val="none" w:sz="0" w:space="0" w:color="auto"/>
            <w:right w:val="none" w:sz="0" w:space="0" w:color="auto"/>
          </w:divBdr>
          <w:divsChild>
            <w:div w:id="543100128">
              <w:marLeft w:val="0"/>
              <w:marRight w:val="0"/>
              <w:marTop w:val="0"/>
              <w:marBottom w:val="0"/>
              <w:divBdr>
                <w:top w:val="none" w:sz="0" w:space="0" w:color="auto"/>
                <w:left w:val="none" w:sz="0" w:space="0" w:color="auto"/>
                <w:bottom w:val="none" w:sz="0" w:space="0" w:color="auto"/>
                <w:right w:val="none" w:sz="0" w:space="0" w:color="auto"/>
              </w:divBdr>
              <w:divsChild>
                <w:div w:id="543100173">
                  <w:marLeft w:val="0"/>
                  <w:marRight w:val="0"/>
                  <w:marTop w:val="0"/>
                  <w:marBottom w:val="0"/>
                  <w:divBdr>
                    <w:top w:val="single" w:sz="4" w:space="0" w:color="CCCCCC"/>
                    <w:left w:val="single" w:sz="4" w:space="10" w:color="CCCCCC"/>
                    <w:bottom w:val="single" w:sz="4" w:space="0" w:color="CCCCCC"/>
                    <w:right w:val="single" w:sz="4" w:space="10" w:color="CCCCCC"/>
                  </w:divBdr>
                  <w:divsChild>
                    <w:div w:id="543100149">
                      <w:marLeft w:val="0"/>
                      <w:marRight w:val="0"/>
                      <w:marTop w:val="0"/>
                      <w:marBottom w:val="0"/>
                      <w:divBdr>
                        <w:top w:val="none" w:sz="0" w:space="0" w:color="auto"/>
                        <w:left w:val="none" w:sz="0" w:space="0" w:color="auto"/>
                        <w:bottom w:val="none" w:sz="0" w:space="0" w:color="auto"/>
                        <w:right w:val="none" w:sz="0" w:space="0" w:color="auto"/>
                      </w:divBdr>
                      <w:divsChild>
                        <w:div w:id="543100286">
                          <w:marLeft w:val="0"/>
                          <w:marRight w:val="0"/>
                          <w:marTop w:val="0"/>
                          <w:marBottom w:val="0"/>
                          <w:divBdr>
                            <w:top w:val="none" w:sz="0" w:space="0" w:color="auto"/>
                            <w:left w:val="none" w:sz="0" w:space="0" w:color="auto"/>
                            <w:bottom w:val="none" w:sz="0" w:space="0" w:color="auto"/>
                            <w:right w:val="none" w:sz="0" w:space="0" w:color="auto"/>
                          </w:divBdr>
                          <w:divsChild>
                            <w:div w:id="5431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0283">
      <w:marLeft w:val="0"/>
      <w:marRight w:val="0"/>
      <w:marTop w:val="0"/>
      <w:marBottom w:val="0"/>
      <w:divBdr>
        <w:top w:val="none" w:sz="0" w:space="0" w:color="auto"/>
        <w:left w:val="none" w:sz="0" w:space="0" w:color="auto"/>
        <w:bottom w:val="none" w:sz="0" w:space="0" w:color="auto"/>
        <w:right w:val="none" w:sz="0" w:space="0" w:color="auto"/>
      </w:divBdr>
    </w:div>
    <w:div w:id="543100284">
      <w:marLeft w:val="0"/>
      <w:marRight w:val="0"/>
      <w:marTop w:val="0"/>
      <w:marBottom w:val="0"/>
      <w:divBdr>
        <w:top w:val="none" w:sz="0" w:space="0" w:color="auto"/>
        <w:left w:val="none" w:sz="0" w:space="0" w:color="auto"/>
        <w:bottom w:val="none" w:sz="0" w:space="0" w:color="auto"/>
        <w:right w:val="none" w:sz="0" w:space="0" w:color="auto"/>
      </w:divBdr>
    </w:div>
    <w:div w:id="543100289">
      <w:marLeft w:val="0"/>
      <w:marRight w:val="0"/>
      <w:marTop w:val="0"/>
      <w:marBottom w:val="0"/>
      <w:divBdr>
        <w:top w:val="none" w:sz="0" w:space="0" w:color="auto"/>
        <w:left w:val="none" w:sz="0" w:space="0" w:color="auto"/>
        <w:bottom w:val="none" w:sz="0" w:space="0" w:color="auto"/>
        <w:right w:val="none" w:sz="0" w:space="0" w:color="auto"/>
      </w:divBdr>
    </w:div>
    <w:div w:id="543100290">
      <w:marLeft w:val="0"/>
      <w:marRight w:val="0"/>
      <w:marTop w:val="0"/>
      <w:marBottom w:val="0"/>
      <w:divBdr>
        <w:top w:val="none" w:sz="0" w:space="0" w:color="auto"/>
        <w:left w:val="none" w:sz="0" w:space="0" w:color="auto"/>
        <w:bottom w:val="none" w:sz="0" w:space="0" w:color="auto"/>
        <w:right w:val="none" w:sz="0" w:space="0" w:color="auto"/>
      </w:divBdr>
      <w:divsChild>
        <w:div w:id="543100291">
          <w:marLeft w:val="0"/>
          <w:marRight w:val="0"/>
          <w:marTop w:val="0"/>
          <w:marBottom w:val="0"/>
          <w:divBdr>
            <w:top w:val="none" w:sz="0" w:space="0" w:color="auto"/>
            <w:left w:val="none" w:sz="0" w:space="0" w:color="auto"/>
            <w:bottom w:val="none" w:sz="0" w:space="0" w:color="auto"/>
            <w:right w:val="none" w:sz="0" w:space="0" w:color="auto"/>
          </w:divBdr>
          <w:divsChild>
            <w:div w:id="5431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0293">
      <w:marLeft w:val="0"/>
      <w:marRight w:val="0"/>
      <w:marTop w:val="0"/>
      <w:marBottom w:val="0"/>
      <w:divBdr>
        <w:top w:val="none" w:sz="0" w:space="0" w:color="auto"/>
        <w:left w:val="none" w:sz="0" w:space="0" w:color="auto"/>
        <w:bottom w:val="none" w:sz="0" w:space="0" w:color="auto"/>
        <w:right w:val="none" w:sz="0" w:space="0" w:color="auto"/>
      </w:divBdr>
    </w:div>
    <w:div w:id="543100294">
      <w:marLeft w:val="0"/>
      <w:marRight w:val="0"/>
      <w:marTop w:val="0"/>
      <w:marBottom w:val="0"/>
      <w:divBdr>
        <w:top w:val="none" w:sz="0" w:space="0" w:color="auto"/>
        <w:left w:val="none" w:sz="0" w:space="0" w:color="auto"/>
        <w:bottom w:val="none" w:sz="0" w:space="0" w:color="auto"/>
        <w:right w:val="none" w:sz="0" w:space="0" w:color="auto"/>
      </w:divBdr>
    </w:div>
    <w:div w:id="543100295">
      <w:marLeft w:val="0"/>
      <w:marRight w:val="0"/>
      <w:marTop w:val="0"/>
      <w:marBottom w:val="0"/>
      <w:divBdr>
        <w:top w:val="none" w:sz="0" w:space="0" w:color="auto"/>
        <w:left w:val="none" w:sz="0" w:space="0" w:color="auto"/>
        <w:bottom w:val="none" w:sz="0" w:space="0" w:color="auto"/>
        <w:right w:val="none" w:sz="0" w:space="0" w:color="auto"/>
      </w:divBdr>
    </w:div>
    <w:div w:id="620653778">
      <w:bodyDiv w:val="1"/>
      <w:marLeft w:val="0"/>
      <w:marRight w:val="0"/>
      <w:marTop w:val="0"/>
      <w:marBottom w:val="0"/>
      <w:divBdr>
        <w:top w:val="none" w:sz="0" w:space="0" w:color="auto"/>
        <w:left w:val="none" w:sz="0" w:space="0" w:color="auto"/>
        <w:bottom w:val="none" w:sz="0" w:space="0" w:color="auto"/>
        <w:right w:val="none" w:sz="0" w:space="0" w:color="auto"/>
      </w:divBdr>
    </w:div>
    <w:div w:id="621499761">
      <w:bodyDiv w:val="1"/>
      <w:marLeft w:val="0"/>
      <w:marRight w:val="0"/>
      <w:marTop w:val="0"/>
      <w:marBottom w:val="0"/>
      <w:divBdr>
        <w:top w:val="none" w:sz="0" w:space="0" w:color="auto"/>
        <w:left w:val="none" w:sz="0" w:space="0" w:color="auto"/>
        <w:bottom w:val="none" w:sz="0" w:space="0" w:color="auto"/>
        <w:right w:val="none" w:sz="0" w:space="0" w:color="auto"/>
      </w:divBdr>
      <w:divsChild>
        <w:div w:id="454295865">
          <w:marLeft w:val="0"/>
          <w:marRight w:val="0"/>
          <w:marTop w:val="0"/>
          <w:marBottom w:val="0"/>
          <w:divBdr>
            <w:top w:val="none" w:sz="0" w:space="0" w:color="auto"/>
            <w:left w:val="none" w:sz="0" w:space="0" w:color="auto"/>
            <w:bottom w:val="none" w:sz="0" w:space="0" w:color="auto"/>
            <w:right w:val="none" w:sz="0" w:space="0" w:color="auto"/>
          </w:divBdr>
          <w:divsChild>
            <w:div w:id="1516729006">
              <w:marLeft w:val="0"/>
              <w:marRight w:val="0"/>
              <w:marTop w:val="330"/>
              <w:marBottom w:val="0"/>
              <w:divBdr>
                <w:top w:val="none" w:sz="0" w:space="0" w:color="auto"/>
                <w:left w:val="none" w:sz="0" w:space="0" w:color="auto"/>
                <w:bottom w:val="single" w:sz="6" w:space="0" w:color="E7D6C3"/>
                <w:right w:val="none" w:sz="0" w:space="0" w:color="auto"/>
              </w:divBdr>
            </w:div>
          </w:divsChild>
        </w:div>
        <w:div w:id="1898583633">
          <w:marLeft w:val="0"/>
          <w:marRight w:val="0"/>
          <w:marTop w:val="0"/>
          <w:marBottom w:val="0"/>
          <w:divBdr>
            <w:top w:val="none" w:sz="0" w:space="0" w:color="auto"/>
            <w:left w:val="none" w:sz="0" w:space="0" w:color="auto"/>
            <w:bottom w:val="none" w:sz="0" w:space="0" w:color="auto"/>
            <w:right w:val="none" w:sz="0" w:space="0" w:color="auto"/>
          </w:divBdr>
          <w:divsChild>
            <w:div w:id="1641809042">
              <w:marLeft w:val="0"/>
              <w:marRight w:val="0"/>
              <w:marTop w:val="0"/>
              <w:marBottom w:val="0"/>
              <w:divBdr>
                <w:top w:val="none" w:sz="0" w:space="0" w:color="auto"/>
                <w:left w:val="none" w:sz="0" w:space="0" w:color="auto"/>
                <w:bottom w:val="none" w:sz="0" w:space="0" w:color="auto"/>
                <w:right w:val="none" w:sz="0" w:space="0" w:color="auto"/>
              </w:divBdr>
              <w:divsChild>
                <w:div w:id="16919483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756554722">
      <w:bodyDiv w:val="1"/>
      <w:marLeft w:val="0"/>
      <w:marRight w:val="0"/>
      <w:marTop w:val="0"/>
      <w:marBottom w:val="0"/>
      <w:divBdr>
        <w:top w:val="none" w:sz="0" w:space="0" w:color="auto"/>
        <w:left w:val="none" w:sz="0" w:space="0" w:color="auto"/>
        <w:bottom w:val="none" w:sz="0" w:space="0" w:color="auto"/>
        <w:right w:val="none" w:sz="0" w:space="0" w:color="auto"/>
      </w:divBdr>
    </w:div>
    <w:div w:id="1180584443">
      <w:bodyDiv w:val="1"/>
      <w:marLeft w:val="0"/>
      <w:marRight w:val="0"/>
      <w:marTop w:val="0"/>
      <w:marBottom w:val="0"/>
      <w:divBdr>
        <w:top w:val="none" w:sz="0" w:space="0" w:color="auto"/>
        <w:left w:val="none" w:sz="0" w:space="0" w:color="auto"/>
        <w:bottom w:val="none" w:sz="0" w:space="0" w:color="auto"/>
        <w:right w:val="none" w:sz="0" w:space="0" w:color="auto"/>
      </w:divBdr>
    </w:div>
    <w:div w:id="1351637718">
      <w:bodyDiv w:val="1"/>
      <w:marLeft w:val="0"/>
      <w:marRight w:val="0"/>
      <w:marTop w:val="0"/>
      <w:marBottom w:val="0"/>
      <w:divBdr>
        <w:top w:val="none" w:sz="0" w:space="0" w:color="auto"/>
        <w:left w:val="none" w:sz="0" w:space="0" w:color="auto"/>
        <w:bottom w:val="none" w:sz="0" w:space="0" w:color="auto"/>
        <w:right w:val="none" w:sz="0" w:space="0" w:color="auto"/>
      </w:divBdr>
    </w:div>
    <w:div w:id="1613321494">
      <w:bodyDiv w:val="1"/>
      <w:marLeft w:val="0"/>
      <w:marRight w:val="0"/>
      <w:marTop w:val="0"/>
      <w:marBottom w:val="0"/>
      <w:divBdr>
        <w:top w:val="none" w:sz="0" w:space="0" w:color="auto"/>
        <w:left w:val="none" w:sz="0" w:space="0" w:color="auto"/>
        <w:bottom w:val="none" w:sz="0" w:space="0" w:color="auto"/>
        <w:right w:val="none" w:sz="0" w:space="0" w:color="auto"/>
      </w:divBdr>
    </w:div>
    <w:div w:id="1712456046">
      <w:bodyDiv w:val="1"/>
      <w:marLeft w:val="0"/>
      <w:marRight w:val="0"/>
      <w:marTop w:val="0"/>
      <w:marBottom w:val="0"/>
      <w:divBdr>
        <w:top w:val="none" w:sz="0" w:space="0" w:color="auto"/>
        <w:left w:val="none" w:sz="0" w:space="0" w:color="auto"/>
        <w:bottom w:val="none" w:sz="0" w:space="0" w:color="auto"/>
        <w:right w:val="none" w:sz="0" w:space="0" w:color="auto"/>
      </w:divBdr>
    </w:div>
    <w:div w:id="2124417220">
      <w:bodyDiv w:val="1"/>
      <w:marLeft w:val="0"/>
      <w:marRight w:val="0"/>
      <w:marTop w:val="0"/>
      <w:marBottom w:val="0"/>
      <w:divBdr>
        <w:top w:val="none" w:sz="0" w:space="0" w:color="auto"/>
        <w:left w:val="none" w:sz="0" w:space="0" w:color="auto"/>
        <w:bottom w:val="none" w:sz="0" w:space="0" w:color="auto"/>
        <w:right w:val="none" w:sz="0" w:space="0" w:color="auto"/>
      </w:divBdr>
    </w:div>
    <w:div w:id="2134471643">
      <w:bodyDiv w:val="1"/>
      <w:marLeft w:val="0"/>
      <w:marRight w:val="0"/>
      <w:marTop w:val="0"/>
      <w:marBottom w:val="0"/>
      <w:divBdr>
        <w:top w:val="none" w:sz="0" w:space="0" w:color="auto"/>
        <w:left w:val="none" w:sz="0" w:space="0" w:color="auto"/>
        <w:bottom w:val="none" w:sz="0" w:space="0" w:color="auto"/>
        <w:right w:val="none" w:sz="0" w:space="0" w:color="auto"/>
      </w:divBdr>
      <w:divsChild>
        <w:div w:id="678507820">
          <w:marLeft w:val="0"/>
          <w:marRight w:val="0"/>
          <w:marTop w:val="0"/>
          <w:marBottom w:val="0"/>
          <w:divBdr>
            <w:top w:val="none" w:sz="0" w:space="0" w:color="auto"/>
            <w:left w:val="none" w:sz="0" w:space="0" w:color="auto"/>
            <w:bottom w:val="none" w:sz="0" w:space="0" w:color="auto"/>
            <w:right w:val="none" w:sz="0" w:space="0" w:color="auto"/>
          </w:divBdr>
          <w:divsChild>
            <w:div w:id="665979569">
              <w:marLeft w:val="0"/>
              <w:marRight w:val="0"/>
              <w:marTop w:val="0"/>
              <w:marBottom w:val="0"/>
              <w:divBdr>
                <w:top w:val="none" w:sz="0" w:space="0" w:color="auto"/>
                <w:left w:val="none" w:sz="0" w:space="0" w:color="auto"/>
                <w:bottom w:val="none" w:sz="0" w:space="0" w:color="auto"/>
                <w:right w:val="none" w:sz="0" w:space="0" w:color="auto"/>
              </w:divBdr>
              <w:divsChild>
                <w:div w:id="222448513">
                  <w:marLeft w:val="0"/>
                  <w:marRight w:val="0"/>
                  <w:marTop w:val="0"/>
                  <w:marBottom w:val="0"/>
                  <w:divBdr>
                    <w:top w:val="none" w:sz="0" w:space="0" w:color="auto"/>
                    <w:left w:val="none" w:sz="0" w:space="0" w:color="auto"/>
                    <w:bottom w:val="none" w:sz="0" w:space="0" w:color="auto"/>
                    <w:right w:val="none" w:sz="0" w:space="0" w:color="auto"/>
                  </w:divBdr>
                  <w:divsChild>
                    <w:div w:id="687292160">
                      <w:marLeft w:val="0"/>
                      <w:marRight w:val="0"/>
                      <w:marTop w:val="0"/>
                      <w:marBottom w:val="225"/>
                      <w:divBdr>
                        <w:top w:val="none" w:sz="0" w:space="0" w:color="auto"/>
                        <w:left w:val="none" w:sz="0" w:space="0" w:color="auto"/>
                        <w:bottom w:val="none" w:sz="0" w:space="0" w:color="auto"/>
                        <w:right w:val="none" w:sz="0" w:space="0" w:color="auto"/>
                      </w:divBdr>
                      <w:divsChild>
                        <w:div w:id="1560895122">
                          <w:marLeft w:val="0"/>
                          <w:marRight w:val="0"/>
                          <w:marTop w:val="0"/>
                          <w:marBottom w:val="0"/>
                          <w:divBdr>
                            <w:top w:val="none" w:sz="0" w:space="0" w:color="auto"/>
                            <w:left w:val="none" w:sz="0" w:space="0" w:color="auto"/>
                            <w:bottom w:val="none" w:sz="0" w:space="0" w:color="auto"/>
                            <w:right w:val="none" w:sz="0" w:space="0" w:color="auto"/>
                          </w:divBdr>
                          <w:divsChild>
                            <w:div w:id="743141963">
                              <w:marLeft w:val="3600"/>
                              <w:marRight w:val="0"/>
                              <w:marTop w:val="0"/>
                              <w:marBottom w:val="0"/>
                              <w:divBdr>
                                <w:top w:val="none" w:sz="0" w:space="0" w:color="auto"/>
                                <w:left w:val="none" w:sz="0" w:space="0" w:color="auto"/>
                                <w:bottom w:val="none" w:sz="0" w:space="0" w:color="auto"/>
                                <w:right w:val="none" w:sz="0" w:space="0" w:color="auto"/>
                              </w:divBdr>
                              <w:divsChild>
                                <w:div w:id="925311556">
                                  <w:marLeft w:val="0"/>
                                  <w:marRight w:val="0"/>
                                  <w:marTop w:val="225"/>
                                  <w:marBottom w:val="225"/>
                                  <w:divBdr>
                                    <w:top w:val="none" w:sz="0" w:space="0" w:color="auto"/>
                                    <w:left w:val="none" w:sz="0" w:space="0" w:color="auto"/>
                                    <w:bottom w:val="none" w:sz="0" w:space="0" w:color="auto"/>
                                    <w:right w:val="none" w:sz="0" w:space="0" w:color="auto"/>
                                  </w:divBdr>
                                  <w:divsChild>
                                    <w:div w:id="1036199345">
                                      <w:marLeft w:val="0"/>
                                      <w:marRight w:val="0"/>
                                      <w:marTop w:val="0"/>
                                      <w:marBottom w:val="225"/>
                                      <w:divBdr>
                                        <w:top w:val="none" w:sz="0" w:space="0" w:color="auto"/>
                                        <w:left w:val="none" w:sz="0" w:space="0" w:color="auto"/>
                                        <w:bottom w:val="none" w:sz="0" w:space="0" w:color="auto"/>
                                        <w:right w:val="none" w:sz="0" w:space="0" w:color="auto"/>
                                      </w:divBdr>
                                    </w:div>
                                    <w:div w:id="2051605973">
                                      <w:marLeft w:val="0"/>
                                      <w:marRight w:val="0"/>
                                      <w:marTop w:val="300"/>
                                      <w:marBottom w:val="375"/>
                                      <w:divBdr>
                                        <w:top w:val="none" w:sz="0" w:space="0" w:color="auto"/>
                                        <w:left w:val="none" w:sz="0" w:space="0" w:color="auto"/>
                                        <w:bottom w:val="single" w:sz="6" w:space="19" w:color="EEEEEE"/>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22</Pages>
  <Words>1860</Words>
  <Characters>10604</Characters>
  <Application>Microsoft Office Word</Application>
  <DocSecurity>0</DocSecurity>
  <Lines>88</Lines>
  <Paragraphs>24</Paragraphs>
  <ScaleCrop>false</ScaleCrop>
  <Company>微软用户</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党员学习教育安排</dc:title>
  <dc:subject/>
  <dc:creator>HP</dc:creator>
  <cp:keywords/>
  <dc:description/>
  <cp:lastModifiedBy>HP</cp:lastModifiedBy>
  <cp:revision>39</cp:revision>
  <cp:lastPrinted>2016-05-11T07:22:00Z</cp:lastPrinted>
  <dcterms:created xsi:type="dcterms:W3CDTF">2017-06-02T11:14:00Z</dcterms:created>
  <dcterms:modified xsi:type="dcterms:W3CDTF">2017-09-08T02:28:00Z</dcterms:modified>
</cp:coreProperties>
</file>